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32" w:rsidRPr="00097535" w:rsidRDefault="001B0832" w:rsidP="001B0832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B0832" w:rsidRPr="00097535" w:rsidRDefault="001B0832" w:rsidP="001B0832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1B0832" w:rsidRPr="00097535" w:rsidRDefault="001B0832" w:rsidP="001B0832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B0832" w:rsidRPr="00BB6E04" w:rsidRDefault="001B0832" w:rsidP="001B0832">
      <w:pPr>
        <w:jc w:val="center"/>
        <w:rPr>
          <w:rFonts w:ascii="Arial" w:hAnsi="Arial" w:cs="Arial"/>
          <w:b/>
          <w:sz w:val="22"/>
          <w:szCs w:val="22"/>
        </w:rPr>
      </w:pPr>
    </w:p>
    <w:p w:rsidR="001B0832" w:rsidRPr="00097535" w:rsidRDefault="001B0832" w:rsidP="001B0832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1B0832" w:rsidRPr="00BB6E04" w:rsidRDefault="001B0832" w:rsidP="001B0832">
      <w:pPr>
        <w:jc w:val="both"/>
        <w:rPr>
          <w:rFonts w:ascii="Arial" w:hAnsi="Arial" w:cs="Arial"/>
          <w:b/>
          <w:szCs w:val="24"/>
        </w:rPr>
      </w:pPr>
    </w:p>
    <w:p w:rsidR="001B0832" w:rsidRPr="00097535" w:rsidRDefault="001B0832" w:rsidP="001B0832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25.09.2025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1/10</w:t>
      </w:r>
    </w:p>
    <w:p w:rsidR="001B0832" w:rsidRDefault="001B0832" w:rsidP="001B0832">
      <w:pPr>
        <w:jc w:val="both"/>
        <w:rPr>
          <w:b/>
        </w:rPr>
      </w:pPr>
    </w:p>
    <w:p w:rsidR="001B0832" w:rsidRPr="00097535" w:rsidRDefault="001B0832" w:rsidP="001B0832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0832" w:rsidRPr="00097535" w:rsidRDefault="001B0832" w:rsidP="001B0832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1B0832" w:rsidRPr="00EC373F" w:rsidRDefault="001B0832" w:rsidP="001B0832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</w:t>
      </w:r>
      <w:r>
        <w:rPr>
          <w:rFonts w:ascii="Arial" w:hAnsi="Arial" w:cs="Arial"/>
          <w:b/>
          <w:sz w:val="32"/>
          <w:szCs w:val="32"/>
        </w:rPr>
        <w:t>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</w:t>
      </w:r>
      <w:r>
        <w:rPr>
          <w:rFonts w:ascii="Arial" w:hAnsi="Arial" w:cs="Arial"/>
          <w:b/>
          <w:sz w:val="32"/>
          <w:szCs w:val="32"/>
        </w:rPr>
        <w:t>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сельское поселение»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1B0832" w:rsidRPr="00097535" w:rsidRDefault="001B0832" w:rsidP="001B0832">
      <w:pPr>
        <w:jc w:val="both"/>
        <w:rPr>
          <w:b/>
          <w:sz w:val="16"/>
          <w:szCs w:val="16"/>
        </w:rPr>
      </w:pPr>
    </w:p>
    <w:p w:rsidR="001B0832" w:rsidRPr="00097535" w:rsidRDefault="001B0832" w:rsidP="001B0832">
      <w:pPr>
        <w:jc w:val="both"/>
        <w:rPr>
          <w:rFonts w:ascii="Arial" w:hAnsi="Arial" w:cs="Arial"/>
        </w:rPr>
      </w:pPr>
      <w:r w:rsidRPr="00682AF7">
        <w:t xml:space="preserve">      </w:t>
      </w:r>
      <w:r w:rsidRPr="00FF405B">
        <w:rPr>
          <w:rFonts w:ascii="Arial" w:hAnsi="Arial" w:cs="Arial"/>
        </w:rPr>
        <w:t>В соответствии с Федеральным законом от 20.03.2025 г. № 33-ФЗ «Об общих принципах организации местного самоуправления в единой системе публичной власти»,</w:t>
      </w:r>
      <w:r w:rsidRPr="00097535">
        <w:rPr>
          <w:rFonts w:ascii="Arial" w:hAnsi="Arial" w:cs="Arial"/>
        </w:rPr>
        <w:t xml:space="preserve">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 xml:space="preserve">Курской области </w:t>
      </w:r>
      <w:r w:rsidRPr="00097535">
        <w:rPr>
          <w:rFonts w:ascii="Arial" w:hAnsi="Arial" w:cs="Arial"/>
        </w:rPr>
        <w:t xml:space="preserve">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1B0832" w:rsidRPr="00097535" w:rsidRDefault="001B0832" w:rsidP="001B0832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области»</w:t>
      </w:r>
      <w:r w:rsidRPr="00097535">
        <w:rPr>
          <w:rFonts w:ascii="Arial" w:hAnsi="Arial" w:cs="Arial"/>
        </w:rPr>
        <w:t>.</w:t>
      </w:r>
    </w:p>
    <w:p w:rsidR="001B0832" w:rsidRDefault="001B0832" w:rsidP="001B0832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</w:rPr>
        <w:t>» на  информа</w:t>
      </w:r>
      <w:r>
        <w:rPr>
          <w:rFonts w:ascii="Arial" w:hAnsi="Arial" w:cs="Arial"/>
        </w:rPr>
        <w:t>ционных стендах  расположенных:</w:t>
      </w:r>
    </w:p>
    <w:p w:rsidR="001B0832" w:rsidRPr="002452E8" w:rsidRDefault="001B0832" w:rsidP="001B0832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1B0832" w:rsidRPr="002452E8" w:rsidRDefault="001B0832" w:rsidP="001B0832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1B0832" w:rsidRDefault="001B0832" w:rsidP="001B0832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Гостомля).</w:t>
      </w:r>
      <w:r w:rsidRPr="00097535">
        <w:rPr>
          <w:rFonts w:ascii="Arial" w:hAnsi="Arial" w:cs="Arial"/>
        </w:rPr>
        <w:t xml:space="preserve">   </w:t>
      </w:r>
    </w:p>
    <w:p w:rsidR="001B0832" w:rsidRPr="00097535" w:rsidRDefault="001B0832" w:rsidP="001B0832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17 октября 2025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1B0832" w:rsidRPr="00097535" w:rsidRDefault="001B0832" w:rsidP="001B0832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1B0832" w:rsidRPr="00097535" w:rsidRDefault="001B0832" w:rsidP="001B0832">
      <w:pPr>
        <w:jc w:val="both"/>
        <w:rPr>
          <w:rFonts w:ascii="Arial" w:hAnsi="Arial" w:cs="Arial"/>
        </w:rPr>
      </w:pPr>
    </w:p>
    <w:p w:rsidR="001B0832" w:rsidRPr="00097535" w:rsidRDefault="001B0832" w:rsidP="001B0832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1B0832" w:rsidRPr="00097535" w:rsidRDefault="001B0832" w:rsidP="001B0832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1B0832" w:rsidRDefault="001B0832" w:rsidP="001B0832">
      <w:pPr>
        <w:jc w:val="both"/>
        <w:rPr>
          <w:rFonts w:ascii="Arial" w:hAnsi="Arial" w:cs="Arial"/>
        </w:rPr>
      </w:pPr>
    </w:p>
    <w:p w:rsidR="001B0832" w:rsidRDefault="001B0832" w:rsidP="001B0832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 xml:space="preserve">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1B0832" w:rsidRPr="00097535" w:rsidRDefault="001B0832" w:rsidP="001B08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1B0832" w:rsidRDefault="001B0832" w:rsidP="001B0832">
      <w:pPr>
        <w:ind w:firstLine="5089"/>
        <w:jc w:val="right"/>
        <w:rPr>
          <w:rFonts w:ascii="Arial" w:hAnsi="Arial" w:cs="Arial"/>
        </w:rPr>
      </w:pPr>
    </w:p>
    <w:p w:rsidR="001B0832" w:rsidRPr="00097535" w:rsidRDefault="001B0832" w:rsidP="001B0832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1B0832" w:rsidRPr="00097535" w:rsidRDefault="001B0832" w:rsidP="001B0832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1B0832" w:rsidRPr="00097535" w:rsidRDefault="001B0832" w:rsidP="001B0832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1B0832" w:rsidRPr="00097535" w:rsidRDefault="001B0832" w:rsidP="001B0832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1B0832" w:rsidRPr="00097535" w:rsidRDefault="001B0832" w:rsidP="001B0832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25.09.2025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1/10</w:t>
      </w:r>
    </w:p>
    <w:p w:rsidR="001B0832" w:rsidRDefault="001B0832" w:rsidP="001B0832">
      <w:pPr>
        <w:ind w:left="4956"/>
        <w:jc w:val="center"/>
      </w:pPr>
    </w:p>
    <w:p w:rsidR="001B0832" w:rsidRDefault="001B0832" w:rsidP="001B0832">
      <w:pPr>
        <w:jc w:val="both"/>
      </w:pPr>
    </w:p>
    <w:p w:rsidR="001B0832" w:rsidRDefault="001B0832" w:rsidP="001B0832">
      <w:pPr>
        <w:ind w:right="-389"/>
        <w:jc w:val="both"/>
      </w:pPr>
    </w:p>
    <w:p w:rsidR="001B0832" w:rsidRPr="00097535" w:rsidRDefault="001B0832" w:rsidP="001B0832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1B0832" w:rsidRPr="00097535" w:rsidRDefault="001B0832" w:rsidP="001B0832">
      <w:pPr>
        <w:jc w:val="center"/>
        <w:rPr>
          <w:rFonts w:ascii="Arial" w:hAnsi="Arial" w:cs="Arial"/>
          <w:b/>
          <w:bCs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spacing w:val="-1"/>
        </w:rPr>
        <w:t>Гостомлянск</w:t>
      </w:r>
      <w:r>
        <w:rPr>
          <w:rFonts w:ascii="Arial" w:hAnsi="Arial" w:cs="Arial"/>
          <w:b/>
          <w:bCs/>
          <w:spacing w:val="-1"/>
        </w:rPr>
        <w:t>ое</w:t>
      </w:r>
      <w:proofErr w:type="spellEnd"/>
      <w:r w:rsidRPr="00097535">
        <w:rPr>
          <w:rFonts w:ascii="Arial" w:hAnsi="Arial" w:cs="Arial"/>
          <w:b/>
          <w:bCs/>
          <w:spacing w:val="-1"/>
        </w:rPr>
        <w:t xml:space="preserve">   </w:t>
      </w:r>
      <w:r>
        <w:rPr>
          <w:rFonts w:ascii="Arial" w:hAnsi="Arial" w:cs="Arial"/>
          <w:b/>
          <w:bCs/>
          <w:spacing w:val="-1"/>
        </w:rPr>
        <w:t>сельское поселение</w:t>
      </w:r>
      <w:r w:rsidRPr="00097535">
        <w:rPr>
          <w:rFonts w:ascii="Arial" w:hAnsi="Arial" w:cs="Arial"/>
          <w:b/>
          <w:bCs/>
          <w:spacing w:val="-2"/>
        </w:rPr>
        <w:t xml:space="preserve">» </w:t>
      </w:r>
      <w:proofErr w:type="spellStart"/>
      <w:r w:rsidRPr="00097535">
        <w:rPr>
          <w:rFonts w:ascii="Arial" w:hAnsi="Arial" w:cs="Arial"/>
          <w:b/>
          <w:bCs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муниципального </w:t>
      </w:r>
      <w:r w:rsidRPr="00097535">
        <w:rPr>
          <w:rFonts w:ascii="Arial" w:hAnsi="Arial" w:cs="Arial"/>
          <w:b/>
          <w:bCs/>
          <w:spacing w:val="-2"/>
        </w:rPr>
        <w:t xml:space="preserve">района </w:t>
      </w:r>
      <w:r w:rsidRPr="00097535">
        <w:rPr>
          <w:rFonts w:ascii="Arial" w:hAnsi="Arial" w:cs="Arial"/>
          <w:b/>
          <w:bCs/>
          <w:spacing w:val="-3"/>
        </w:rPr>
        <w:t xml:space="preserve"> </w:t>
      </w:r>
      <w:r w:rsidRPr="00097535">
        <w:rPr>
          <w:rFonts w:ascii="Arial" w:hAnsi="Arial" w:cs="Arial"/>
          <w:b/>
          <w:bCs/>
          <w:spacing w:val="-2"/>
        </w:rPr>
        <w:t>Курской области»</w:t>
      </w:r>
    </w:p>
    <w:p w:rsidR="001B0832" w:rsidRDefault="001B0832" w:rsidP="001B0832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1B0832" w:rsidRPr="00097535" w:rsidRDefault="001B0832" w:rsidP="001B0832">
      <w:pPr>
        <w:jc w:val="both"/>
        <w:rPr>
          <w:rFonts w:ascii="Arial" w:hAnsi="Arial" w:cs="Arial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spacing w:val="-18"/>
        </w:rPr>
        <w:t>1.</w:t>
      </w:r>
      <w:r w:rsidRPr="00097535">
        <w:rPr>
          <w:rFonts w:ascii="Arial" w:hAnsi="Arial" w:cs="Arial"/>
        </w:rPr>
        <w:tab/>
      </w:r>
      <w:r w:rsidRPr="00097535">
        <w:rPr>
          <w:rFonts w:ascii="Arial" w:hAnsi="Arial" w:cs="Arial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spacing w:val="4"/>
        </w:rPr>
        <w:br/>
      </w:r>
      <w:r w:rsidRPr="00097535">
        <w:rPr>
          <w:rFonts w:ascii="Arial" w:hAnsi="Arial" w:cs="Arial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  <w:r w:rsidRPr="00097535">
        <w:rPr>
          <w:rFonts w:ascii="Arial" w:hAnsi="Arial" w:cs="Arial"/>
        </w:rPr>
        <w:softHyphen/>
        <w:t xml:space="preserve">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spacing w:val="-1"/>
        </w:rPr>
        <w:t xml:space="preserve">муниципального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  <w:spacing w:val="-2"/>
        </w:rPr>
        <w:t>».</w:t>
      </w:r>
    </w:p>
    <w:p w:rsidR="001B0832" w:rsidRPr="00097535" w:rsidRDefault="001B0832" w:rsidP="001B0832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spacing w:val="4"/>
        </w:rPr>
      </w:pPr>
      <w:r w:rsidRPr="00097535">
        <w:rPr>
          <w:rFonts w:ascii="Arial" w:hAnsi="Arial" w:cs="Arial"/>
          <w:spacing w:val="-9"/>
        </w:rPr>
        <w:t>2.</w:t>
      </w:r>
      <w:r w:rsidRPr="00097535">
        <w:rPr>
          <w:rFonts w:ascii="Arial" w:hAnsi="Arial" w:cs="Arial"/>
        </w:rPr>
        <w:tab/>
      </w:r>
      <w:r w:rsidRPr="00097535">
        <w:rPr>
          <w:rFonts w:ascii="Arial" w:hAnsi="Arial" w:cs="Arial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spacing w:val="3"/>
        </w:rPr>
        <w:t xml:space="preserve"> </w:t>
      </w:r>
      <w:r w:rsidRPr="00097535">
        <w:rPr>
          <w:rFonts w:ascii="Arial" w:hAnsi="Arial" w:cs="Arial"/>
          <w:spacing w:val="1"/>
        </w:rPr>
        <w:t xml:space="preserve"> сельсовета</w:t>
      </w:r>
      <w:r w:rsidRPr="00097535">
        <w:rPr>
          <w:rFonts w:ascii="Arial" w:hAnsi="Arial" w:cs="Arial"/>
          <w:spacing w:val="-1"/>
        </w:rPr>
        <w:t xml:space="preserve">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1"/>
        </w:rPr>
        <w:t xml:space="preserve"> района «О внесении изменений и дополнений в Устав муниципального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</w:rPr>
        <w:t xml:space="preserve">» являются одним из способов </w:t>
      </w:r>
      <w:r w:rsidRPr="00097535">
        <w:rPr>
          <w:rFonts w:ascii="Arial" w:hAnsi="Arial" w:cs="Arial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spacing w:val="4"/>
        </w:rPr>
        <w:softHyphen/>
      </w:r>
    </w:p>
    <w:p w:rsidR="001B0832" w:rsidRPr="00097535" w:rsidRDefault="001B0832" w:rsidP="001B0832">
      <w:pPr>
        <w:shd w:val="clear" w:color="auto" w:fill="FFFFFF"/>
        <w:ind w:firstLine="720"/>
        <w:jc w:val="both"/>
        <w:rPr>
          <w:rFonts w:ascii="Arial" w:hAnsi="Arial" w:cs="Arial"/>
          <w:spacing w:val="-1"/>
        </w:rPr>
      </w:pPr>
      <w:proofErr w:type="gramStart"/>
      <w:r w:rsidRPr="00097535">
        <w:rPr>
          <w:rFonts w:ascii="Arial" w:hAnsi="Arial" w:cs="Arial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spacing w:val="-2"/>
        </w:rPr>
        <w:t xml:space="preserve">Устав муниципального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  <w:spacing w:val="-2"/>
        </w:rPr>
        <w:t>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spacing w:val="-2"/>
        </w:rPr>
        <w:softHyphen/>
      </w:r>
      <w:r w:rsidRPr="00097535">
        <w:rPr>
          <w:rFonts w:ascii="Arial" w:hAnsi="Arial" w:cs="Arial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-1"/>
        </w:rPr>
        <w:t xml:space="preserve"> района «О внесении изменений и дополнений в Устав муниципального</w:t>
      </w:r>
      <w:proofErr w:type="gramEnd"/>
      <w:r w:rsidRPr="00097535">
        <w:rPr>
          <w:rFonts w:ascii="Arial" w:hAnsi="Arial" w:cs="Arial"/>
          <w:spacing w:val="-1"/>
        </w:rPr>
        <w:t xml:space="preserve">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  <w:spacing w:val="-1"/>
        </w:rPr>
        <w:t>».</w:t>
      </w:r>
    </w:p>
    <w:p w:rsidR="001B0832" w:rsidRPr="00097535" w:rsidRDefault="001B0832" w:rsidP="001B0832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97535">
        <w:rPr>
          <w:rFonts w:ascii="Arial" w:hAnsi="Arial" w:cs="Arial"/>
          <w:spacing w:val="-8"/>
        </w:rPr>
        <w:t>3.</w:t>
      </w:r>
      <w:r w:rsidRPr="00097535">
        <w:rPr>
          <w:rFonts w:ascii="Arial" w:hAnsi="Arial" w:cs="Arial"/>
        </w:rPr>
        <w:tab/>
      </w:r>
      <w:r w:rsidRPr="00097535">
        <w:rPr>
          <w:rFonts w:ascii="Arial" w:hAnsi="Arial" w:cs="Arial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spacing w:val="3"/>
        </w:rPr>
        <w:softHyphen/>
        <w:t xml:space="preserve"> </w:t>
      </w:r>
      <w:r w:rsidRPr="00097535">
        <w:rPr>
          <w:rFonts w:ascii="Arial" w:hAnsi="Arial" w:cs="Arial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</w:rPr>
        <w:t>Собрание депутатов</w:t>
      </w:r>
      <w:r w:rsidRPr="00097535">
        <w:rPr>
          <w:rFonts w:ascii="Arial" w:hAnsi="Arial" w:cs="Arial"/>
          <w:spacing w:val="-2"/>
        </w:rPr>
        <w:t xml:space="preserve">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  <w:r w:rsidRPr="00097535">
        <w:rPr>
          <w:rFonts w:ascii="Arial" w:hAnsi="Arial" w:cs="Arial"/>
          <w:spacing w:val="-1"/>
        </w:rPr>
        <w:t xml:space="preserve">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района. Данное</w:t>
      </w:r>
      <w:r w:rsidRPr="00097535">
        <w:rPr>
          <w:rFonts w:ascii="Arial" w:hAnsi="Arial" w:cs="Arial"/>
        </w:rPr>
        <w:softHyphen/>
        <w:t xml:space="preserve"> решение подлежит обнародованию на информационных стендах, расположенных:</w:t>
      </w:r>
    </w:p>
    <w:p w:rsidR="001B0832" w:rsidRPr="00FD3C6A" w:rsidRDefault="001B0832" w:rsidP="001B0832">
      <w:pPr>
        <w:ind w:firstLine="737"/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1) здание </w:t>
      </w:r>
      <w:proofErr w:type="spellStart"/>
      <w:r w:rsidRPr="00FD3C6A">
        <w:rPr>
          <w:rFonts w:ascii="Arial" w:hAnsi="Arial" w:cs="Arial"/>
        </w:rPr>
        <w:t>Гостомлянского</w:t>
      </w:r>
      <w:proofErr w:type="spellEnd"/>
      <w:r w:rsidRPr="00FD3C6A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1-я Гостомля);</w:t>
      </w:r>
    </w:p>
    <w:p w:rsidR="001B0832" w:rsidRPr="00FD3C6A" w:rsidRDefault="001B0832" w:rsidP="001B0832">
      <w:pPr>
        <w:ind w:firstLine="709"/>
        <w:jc w:val="both"/>
        <w:rPr>
          <w:rFonts w:ascii="Arial" w:hAnsi="Arial" w:cs="Arial"/>
        </w:rPr>
      </w:pPr>
      <w:r w:rsidRPr="00FD3C6A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FD3C6A">
        <w:rPr>
          <w:rFonts w:ascii="Arial" w:hAnsi="Arial" w:cs="Arial"/>
        </w:rPr>
        <w:t>Медвенского</w:t>
      </w:r>
      <w:proofErr w:type="spellEnd"/>
      <w:r w:rsidRPr="00FD3C6A">
        <w:rPr>
          <w:rFonts w:ascii="Arial" w:hAnsi="Arial" w:cs="Arial"/>
        </w:rPr>
        <w:t xml:space="preserve"> района (с. Тарасово);</w:t>
      </w:r>
    </w:p>
    <w:p w:rsidR="001B0832" w:rsidRPr="00097535" w:rsidRDefault="001B0832" w:rsidP="001B0832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FD3C6A">
        <w:rPr>
          <w:rFonts w:ascii="Arial" w:hAnsi="Arial" w:cs="Arial"/>
        </w:rPr>
        <w:t>3) здание Отделения почтовой связи Гостомля-1 (с.1-я Гостомля)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spacing w:val="-2"/>
        </w:rPr>
        <w:t>до дня публичных слушаний.</w:t>
      </w:r>
    </w:p>
    <w:p w:rsidR="001B0832" w:rsidRPr="00097535" w:rsidRDefault="001B0832" w:rsidP="001B0832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suppressAutoHyphens/>
        <w:autoSpaceDE w:val="0"/>
        <w:ind w:left="0" w:firstLine="720"/>
        <w:jc w:val="both"/>
        <w:rPr>
          <w:rFonts w:ascii="Arial" w:hAnsi="Arial" w:cs="Arial"/>
        </w:rPr>
      </w:pPr>
      <w:r w:rsidRPr="00097535">
        <w:rPr>
          <w:rFonts w:ascii="Arial" w:hAnsi="Arial" w:cs="Arial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spacing w:val="-1"/>
        </w:rPr>
        <w:br/>
      </w:r>
      <w:r w:rsidRPr="00097535">
        <w:rPr>
          <w:rFonts w:ascii="Arial" w:hAnsi="Arial" w:cs="Arial"/>
        </w:rPr>
        <w:t>граждане, постоянно проживающие на территории</w:t>
      </w:r>
      <w:r w:rsidRPr="00097535">
        <w:rPr>
          <w:rFonts w:ascii="Arial" w:hAnsi="Arial" w:cs="Arial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сельсовета.</w:t>
      </w:r>
      <w:r w:rsidRPr="00097535">
        <w:rPr>
          <w:rFonts w:ascii="Arial" w:hAnsi="Arial" w:cs="Arial"/>
        </w:rPr>
        <w:softHyphen/>
      </w:r>
    </w:p>
    <w:p w:rsidR="001B0832" w:rsidRPr="00097535" w:rsidRDefault="001B0832" w:rsidP="001B0832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suppressAutoHyphens/>
        <w:autoSpaceDE w:val="0"/>
        <w:ind w:left="0" w:firstLine="720"/>
        <w:jc w:val="both"/>
        <w:rPr>
          <w:rFonts w:ascii="Arial" w:hAnsi="Arial" w:cs="Arial"/>
          <w:spacing w:val="-1"/>
        </w:rPr>
      </w:pPr>
      <w:r w:rsidRPr="00097535">
        <w:rPr>
          <w:rFonts w:ascii="Arial" w:hAnsi="Arial" w:cs="Arial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</w:rPr>
        <w:softHyphen/>
        <w:t xml:space="preserve"> Собрания депутатов</w:t>
      </w:r>
      <w:r w:rsidRPr="00097535">
        <w:rPr>
          <w:rFonts w:ascii="Arial" w:hAnsi="Arial" w:cs="Arial"/>
          <w:spacing w:val="-2"/>
        </w:rPr>
        <w:t xml:space="preserve">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-2"/>
        </w:rPr>
        <w:t xml:space="preserve">  </w:t>
      </w:r>
      <w:r w:rsidRPr="00097535">
        <w:rPr>
          <w:rFonts w:ascii="Arial" w:hAnsi="Arial" w:cs="Arial"/>
        </w:rPr>
        <w:t>сельсовета</w:t>
      </w:r>
      <w:r w:rsidRPr="00097535">
        <w:rPr>
          <w:rFonts w:ascii="Arial" w:hAnsi="Arial" w:cs="Arial"/>
          <w:spacing w:val="-1"/>
        </w:rPr>
        <w:t xml:space="preserve">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района,</w:t>
      </w:r>
      <w:r w:rsidRPr="00097535">
        <w:rPr>
          <w:rFonts w:ascii="Arial" w:hAnsi="Arial" w:cs="Arial"/>
        </w:rPr>
        <w:softHyphen/>
        <w:t xml:space="preserve"> </w:t>
      </w:r>
      <w:r w:rsidRPr="00097535">
        <w:rPr>
          <w:rFonts w:ascii="Arial" w:hAnsi="Arial" w:cs="Arial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spacing w:val="-1"/>
        </w:rPr>
        <w:softHyphen/>
        <w:t>ния депутатов</w:t>
      </w:r>
      <w:r w:rsidRPr="00097535">
        <w:rPr>
          <w:rFonts w:ascii="Arial" w:hAnsi="Arial" w:cs="Arial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-2"/>
        </w:rPr>
        <w:t xml:space="preserve"> </w:t>
      </w:r>
      <w:r w:rsidRPr="00097535">
        <w:rPr>
          <w:rFonts w:ascii="Arial" w:hAnsi="Arial" w:cs="Arial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-1"/>
        </w:rPr>
        <w:t xml:space="preserve"> района «О внесении </w:t>
      </w:r>
      <w:r w:rsidRPr="00097535">
        <w:rPr>
          <w:rFonts w:ascii="Arial" w:hAnsi="Arial" w:cs="Arial"/>
          <w:spacing w:val="-1"/>
        </w:rPr>
        <w:lastRenderedPageBreak/>
        <w:t xml:space="preserve">изменений и дополнений </w:t>
      </w:r>
      <w:r w:rsidRPr="00097535">
        <w:rPr>
          <w:rFonts w:ascii="Arial" w:hAnsi="Arial" w:cs="Arial"/>
          <w:bCs/>
          <w:spacing w:val="-1"/>
        </w:rPr>
        <w:t>в</w:t>
      </w:r>
      <w:r w:rsidRPr="00097535">
        <w:rPr>
          <w:rFonts w:ascii="Arial" w:hAnsi="Arial" w:cs="Arial"/>
          <w:b/>
          <w:bCs/>
          <w:spacing w:val="-1"/>
        </w:rPr>
        <w:t xml:space="preserve"> </w:t>
      </w:r>
      <w:r w:rsidRPr="00097535">
        <w:rPr>
          <w:rFonts w:ascii="Arial" w:hAnsi="Arial" w:cs="Arial"/>
          <w:spacing w:val="-1"/>
        </w:rPr>
        <w:t xml:space="preserve">Устав муниципального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  <w:spacing w:val="1"/>
        </w:rPr>
        <w:t xml:space="preserve">», приему и учету </w:t>
      </w:r>
      <w:r w:rsidRPr="00097535">
        <w:rPr>
          <w:rFonts w:ascii="Arial" w:hAnsi="Arial" w:cs="Arial"/>
          <w:spacing w:val="-1"/>
        </w:rPr>
        <w:t>предложений по нему (далее - комиссия).</w:t>
      </w:r>
    </w:p>
    <w:p w:rsidR="001B0832" w:rsidRPr="00097535" w:rsidRDefault="001B0832" w:rsidP="001B0832">
      <w:pPr>
        <w:shd w:val="clear" w:color="auto" w:fill="FFFFFF"/>
        <w:ind w:firstLine="720"/>
        <w:jc w:val="both"/>
        <w:rPr>
          <w:rFonts w:ascii="Arial" w:hAnsi="Arial" w:cs="Arial"/>
          <w:spacing w:val="-2"/>
        </w:rPr>
      </w:pPr>
      <w:r w:rsidRPr="00097535">
        <w:rPr>
          <w:rFonts w:ascii="Arial" w:hAnsi="Arial" w:cs="Arial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spacing w:val="-1"/>
        </w:rPr>
        <w:softHyphen/>
      </w:r>
      <w:r w:rsidRPr="00097535">
        <w:rPr>
          <w:rFonts w:ascii="Arial" w:hAnsi="Arial" w:cs="Arial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spacing w:val="-2"/>
        </w:rPr>
        <w:softHyphen/>
        <w:t>личных слушаний ведется протокол.</w:t>
      </w:r>
    </w:p>
    <w:p w:rsidR="001B0832" w:rsidRPr="00097535" w:rsidRDefault="001B0832" w:rsidP="001B0832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0"/>
        </w:rPr>
        <w:t>3</w:t>
      </w:r>
      <w:r w:rsidRPr="00097535">
        <w:rPr>
          <w:rFonts w:ascii="Arial" w:hAnsi="Arial" w:cs="Arial"/>
          <w:spacing w:val="-10"/>
        </w:rPr>
        <w:t>.</w:t>
      </w:r>
      <w:r w:rsidRPr="00097535">
        <w:rPr>
          <w:rFonts w:ascii="Arial" w:hAnsi="Arial" w:cs="Arial"/>
        </w:rPr>
        <w:tab/>
      </w:r>
      <w:r w:rsidRPr="00097535">
        <w:rPr>
          <w:rFonts w:ascii="Arial" w:hAnsi="Arial" w:cs="Arial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spacing w:val="-1"/>
        </w:rPr>
        <w:softHyphen/>
        <w:t xml:space="preserve"> </w:t>
      </w:r>
      <w:r w:rsidRPr="00097535">
        <w:rPr>
          <w:rFonts w:ascii="Arial" w:hAnsi="Arial" w:cs="Arial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spacing w:val="-2"/>
        </w:rPr>
        <w:softHyphen/>
        <w:t xml:space="preserve"> </w:t>
      </w:r>
      <w:r w:rsidRPr="00097535">
        <w:rPr>
          <w:rFonts w:ascii="Arial" w:hAnsi="Arial" w:cs="Arial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1B0832" w:rsidRPr="00097535" w:rsidRDefault="001B0832" w:rsidP="001B0832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</w:t>
      </w:r>
      <w:r w:rsidRPr="00097535">
        <w:rPr>
          <w:rFonts w:ascii="Arial" w:hAnsi="Arial" w:cs="Arial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spacing w:val="-2"/>
        </w:rPr>
        <w:br/>
      </w:r>
      <w:r w:rsidRPr="00097535">
        <w:rPr>
          <w:rFonts w:ascii="Arial" w:hAnsi="Arial" w:cs="Arial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spacing w:val="-2"/>
        </w:rPr>
        <w:t xml:space="preserve">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-2"/>
        </w:rPr>
        <w:t xml:space="preserve"> </w:t>
      </w:r>
      <w:r w:rsidRPr="00097535">
        <w:rPr>
          <w:rFonts w:ascii="Arial" w:hAnsi="Arial" w:cs="Arial"/>
          <w:spacing w:val="1"/>
        </w:rPr>
        <w:t xml:space="preserve"> сельсовета</w:t>
      </w:r>
      <w:r w:rsidRPr="00097535">
        <w:rPr>
          <w:rFonts w:ascii="Arial" w:hAnsi="Arial" w:cs="Arial"/>
          <w:spacing w:val="-1"/>
        </w:rPr>
        <w:t xml:space="preserve">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spacing w:val="2"/>
        </w:rPr>
        <w:softHyphen/>
      </w:r>
      <w:r w:rsidRPr="00097535">
        <w:rPr>
          <w:rFonts w:ascii="Arial" w:hAnsi="Arial" w:cs="Arial"/>
          <w:spacing w:val="-2"/>
        </w:rPr>
        <w:t xml:space="preserve"> образования </w:t>
      </w:r>
      <w:r w:rsidRPr="00097535">
        <w:rPr>
          <w:rFonts w:ascii="Arial" w:hAnsi="Arial" w:cs="Arial"/>
        </w:rPr>
        <w:t>«</w:t>
      </w:r>
      <w:proofErr w:type="spellStart"/>
      <w:r w:rsidRPr="00097535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097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сельское поселение</w:t>
      </w:r>
      <w:r w:rsidRPr="00097535">
        <w:rPr>
          <w:rFonts w:ascii="Arial" w:hAnsi="Arial" w:cs="Arial"/>
        </w:rPr>
        <w:t xml:space="preserve">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097535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>Курской области</w:t>
      </w:r>
      <w:r w:rsidRPr="00097535">
        <w:rPr>
          <w:rFonts w:ascii="Arial" w:hAnsi="Arial" w:cs="Arial"/>
          <w:spacing w:val="-1"/>
        </w:rPr>
        <w:t>». Рекомендации считаются принятыми, если за них проголосовало</w:t>
      </w:r>
      <w:r w:rsidRPr="00097535">
        <w:rPr>
          <w:rFonts w:ascii="Arial" w:hAnsi="Arial" w:cs="Arial"/>
          <w:spacing w:val="-1"/>
        </w:rPr>
        <w:softHyphen/>
      </w:r>
      <w:r w:rsidRPr="00097535">
        <w:rPr>
          <w:rFonts w:ascii="Arial" w:hAnsi="Arial" w:cs="Arial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spacing w:val="-2"/>
        </w:rPr>
        <w:t>.</w:t>
      </w:r>
    </w:p>
    <w:p w:rsidR="001B0832" w:rsidRPr="00097535" w:rsidRDefault="001B0832" w:rsidP="001B0832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-1"/>
        </w:rPr>
        <w:t xml:space="preserve">         </w:t>
      </w:r>
      <w:r w:rsidRPr="00097535">
        <w:rPr>
          <w:rFonts w:ascii="Arial" w:hAnsi="Arial" w:cs="Arial"/>
          <w:spacing w:val="-1"/>
        </w:rPr>
        <w:t>Протокол публичных слушаний вместе с принятыми на них рекомендациями</w:t>
      </w:r>
      <w:r w:rsidRPr="00097535">
        <w:rPr>
          <w:rFonts w:ascii="Arial" w:hAnsi="Arial" w:cs="Arial"/>
          <w:spacing w:val="-1"/>
        </w:rPr>
        <w:softHyphen/>
        <w:t xml:space="preserve"> </w:t>
      </w:r>
      <w:r w:rsidRPr="00097535">
        <w:rPr>
          <w:rFonts w:ascii="Arial" w:hAnsi="Arial" w:cs="Arial"/>
          <w:spacing w:val="1"/>
        </w:rPr>
        <w:t>направляется Собранию депутатов</w:t>
      </w:r>
      <w:r w:rsidRPr="00097535">
        <w:rPr>
          <w:rFonts w:ascii="Arial" w:hAnsi="Arial" w:cs="Arial"/>
          <w:spacing w:val="-2"/>
        </w:rPr>
        <w:t xml:space="preserve">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2"/>
        </w:rPr>
        <w:t xml:space="preserve"> района и обнародуется на информационных стендах, указанных  в п.3.</w:t>
      </w:r>
    </w:p>
    <w:p w:rsidR="001B0832" w:rsidRPr="00097535" w:rsidRDefault="001B0832" w:rsidP="001B0832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      </w:t>
      </w:r>
      <w:r w:rsidRPr="00097535">
        <w:rPr>
          <w:rFonts w:ascii="Arial" w:hAnsi="Arial" w:cs="Arial"/>
        </w:rPr>
        <w:t>Подготовка и проведение публичных слушаний, подготовка всех</w:t>
      </w:r>
      <w:r w:rsidRPr="00097535">
        <w:rPr>
          <w:rFonts w:ascii="Arial" w:hAnsi="Arial" w:cs="Arial"/>
        </w:rPr>
        <w:br/>
      </w:r>
      <w:r w:rsidRPr="00097535">
        <w:rPr>
          <w:rFonts w:ascii="Arial" w:hAnsi="Arial" w:cs="Arial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spacing w:val="-2"/>
        </w:rPr>
        <w:softHyphen/>
      </w:r>
      <w:r w:rsidRPr="00097535">
        <w:rPr>
          <w:rFonts w:ascii="Arial" w:hAnsi="Arial" w:cs="Arial"/>
          <w:spacing w:val="-1"/>
        </w:rPr>
        <w:t xml:space="preserve">татов </w:t>
      </w:r>
      <w:r w:rsidRPr="00097535">
        <w:rPr>
          <w:rFonts w:ascii="Arial" w:hAnsi="Arial" w:cs="Arial"/>
          <w:spacing w:val="-2"/>
        </w:rPr>
        <w:t xml:space="preserve"> </w:t>
      </w:r>
      <w:proofErr w:type="spellStart"/>
      <w:r w:rsidRPr="00097535">
        <w:rPr>
          <w:rFonts w:ascii="Arial" w:hAnsi="Arial" w:cs="Arial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spacing w:val="-1"/>
        </w:rPr>
        <w:t>Медвенского</w:t>
      </w:r>
      <w:proofErr w:type="spellEnd"/>
      <w:r w:rsidRPr="00097535">
        <w:rPr>
          <w:rFonts w:ascii="Arial" w:hAnsi="Arial" w:cs="Arial"/>
          <w:spacing w:val="-1"/>
        </w:rPr>
        <w:t xml:space="preserve"> района.</w:t>
      </w:r>
    </w:p>
    <w:p w:rsidR="001B0832" w:rsidRDefault="001B0832" w:rsidP="001B0832">
      <w:pPr>
        <w:tabs>
          <w:tab w:val="left" w:pos="5643"/>
          <w:tab w:val="left" w:pos="6213"/>
          <w:tab w:val="left" w:pos="7125"/>
        </w:tabs>
        <w:spacing w:line="240" w:lineRule="exact"/>
        <w:contextualSpacing/>
        <w:jc w:val="center"/>
        <w:rPr>
          <w:b/>
          <w:sz w:val="28"/>
          <w:szCs w:val="28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jc w:val="center"/>
        <w:rPr>
          <w:rFonts w:ascii="Arial" w:hAnsi="Arial"/>
          <w:b/>
          <w:sz w:val="32"/>
        </w:rPr>
      </w:pPr>
    </w:p>
    <w:p w:rsidR="001B0832" w:rsidRDefault="001B0832" w:rsidP="001B0832">
      <w:pPr>
        <w:rPr>
          <w:rFonts w:ascii="Tahoma" w:hAnsi="Tahoma" w:cs="Tahoma"/>
        </w:rPr>
      </w:pPr>
      <w:bookmarkStart w:id="0" w:name="_GoBack"/>
      <w:bookmarkEnd w:id="0"/>
    </w:p>
    <w:p w:rsidR="001B0832" w:rsidRDefault="001B0832" w:rsidP="001B0832">
      <w:pPr>
        <w:jc w:val="center"/>
        <w:rPr>
          <w:rFonts w:ascii="Tahoma" w:hAnsi="Tahoma" w:cs="Tahoma"/>
        </w:rPr>
      </w:pPr>
    </w:p>
    <w:p w:rsidR="003A7F52" w:rsidRDefault="001B0832"/>
    <w:sectPr w:rsidR="003A7F52" w:rsidSect="001B0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20"/>
    <w:rsid w:val="001B0832"/>
    <w:rsid w:val="0030799A"/>
    <w:rsid w:val="005C5C20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Company>HP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2025-09-30T13:14:00Z</dcterms:created>
  <dcterms:modified xsi:type="dcterms:W3CDTF">2025-09-30T13:15:00Z</dcterms:modified>
</cp:coreProperties>
</file>