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EB" w:rsidRDefault="006507EB" w:rsidP="006507EB">
      <w:pPr>
        <w:jc w:val="center"/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6507EB" w:rsidRDefault="006507EB" w:rsidP="006507EB">
      <w:pPr>
        <w:jc w:val="center"/>
      </w:pPr>
      <w:r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6507EB" w:rsidRDefault="006507EB" w:rsidP="006507EB">
      <w:pPr>
        <w:jc w:val="center"/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6507EB" w:rsidRDefault="006507EB" w:rsidP="006507EB">
      <w:pPr>
        <w:jc w:val="center"/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6507EB" w:rsidRDefault="006507EB" w:rsidP="006507EB">
      <w:pPr>
        <w:jc w:val="center"/>
        <w:rPr>
          <w:rFonts w:ascii="Arial" w:hAnsi="Arial" w:cs="Arial"/>
          <w:b/>
          <w:sz w:val="32"/>
          <w:szCs w:val="32"/>
        </w:rPr>
      </w:pPr>
    </w:p>
    <w:p w:rsidR="006507EB" w:rsidRDefault="006507EB" w:rsidP="006507EB">
      <w:pPr>
        <w:jc w:val="center"/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07EB" w:rsidRDefault="006507EB" w:rsidP="006507EB">
      <w:pPr>
        <w:jc w:val="center"/>
      </w:pPr>
      <w:r>
        <w:rPr>
          <w:rFonts w:ascii="Arial" w:hAnsi="Arial" w:cs="Arial"/>
          <w:b/>
          <w:sz w:val="32"/>
          <w:szCs w:val="32"/>
        </w:rPr>
        <w:t>от 30 апреля 2021 года № 97/330</w:t>
      </w:r>
    </w:p>
    <w:p w:rsidR="006507EB" w:rsidRDefault="006507EB" w:rsidP="006507EB">
      <w:pPr>
        <w:jc w:val="center"/>
        <w:rPr>
          <w:rFonts w:ascii="Arial" w:hAnsi="Arial" w:cs="Arial"/>
          <w:b/>
          <w:sz w:val="32"/>
          <w:szCs w:val="32"/>
        </w:rPr>
      </w:pPr>
    </w:p>
    <w:p w:rsidR="006507EB" w:rsidRDefault="006507EB" w:rsidP="006507EB">
      <w:pPr>
        <w:pStyle w:val="a3"/>
        <w:jc w:val="center"/>
        <w:rPr>
          <w:lang w:eastAsia="ar-SA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>
        <w:rPr>
          <w:rFonts w:ascii="Arial" w:hAnsi="Arial" w:cs="Arial"/>
          <w:b/>
          <w:sz w:val="28"/>
          <w:szCs w:val="28"/>
        </w:rPr>
        <w:t>Медвенского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Курской области от 30.05.2016 года № 12/49 «Об упорядочении работ по сносу и восстановлению зеленых насаждений на территории </w:t>
      </w:r>
      <w:proofErr w:type="spellStart"/>
      <w:r>
        <w:rPr>
          <w:rFonts w:ascii="Arial" w:hAnsi="Arial" w:cs="Arial"/>
          <w:b/>
          <w:sz w:val="28"/>
          <w:szCs w:val="28"/>
        </w:rPr>
        <w:t>Гостомлянского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сельсовета»</w:t>
      </w:r>
    </w:p>
    <w:p w:rsidR="006507EB" w:rsidRPr="001C7D3F" w:rsidRDefault="006507EB" w:rsidP="006507EB">
      <w:pPr>
        <w:spacing w:line="100" w:lineRule="atLeast"/>
        <w:ind w:firstLine="675"/>
        <w:jc w:val="both"/>
        <w:rPr>
          <w:rFonts w:ascii="Arial" w:hAnsi="Arial" w:cs="Arial"/>
        </w:rPr>
      </w:pPr>
      <w:r w:rsidRPr="001C7D3F">
        <w:rPr>
          <w:rFonts w:ascii="Arial" w:hAnsi="Arial" w:cs="Arial"/>
          <w:color w:val="000000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«</w:t>
      </w:r>
      <w:proofErr w:type="spellStart"/>
      <w:r w:rsidRPr="001C7D3F">
        <w:rPr>
          <w:rFonts w:ascii="Arial" w:hAnsi="Arial" w:cs="Arial"/>
          <w:color w:val="000000"/>
          <w:lang w:eastAsia="ru-RU"/>
        </w:rPr>
        <w:t>Гост</w:t>
      </w:r>
      <w:r>
        <w:rPr>
          <w:rFonts w:ascii="Arial" w:hAnsi="Arial" w:cs="Arial"/>
          <w:color w:val="000000"/>
          <w:lang w:eastAsia="ru-RU"/>
        </w:rPr>
        <w:t>ом</w:t>
      </w:r>
      <w:r w:rsidRPr="001C7D3F">
        <w:rPr>
          <w:rFonts w:ascii="Arial" w:hAnsi="Arial" w:cs="Arial"/>
          <w:color w:val="000000"/>
          <w:lang w:eastAsia="ru-RU"/>
        </w:rPr>
        <w:t>лянский</w:t>
      </w:r>
      <w:proofErr w:type="spellEnd"/>
      <w:r w:rsidRPr="001C7D3F">
        <w:rPr>
          <w:rFonts w:ascii="Arial" w:hAnsi="Arial" w:cs="Arial"/>
          <w:color w:val="000000"/>
          <w:lang w:eastAsia="ru-RU"/>
        </w:rPr>
        <w:t xml:space="preserve"> сельсовет» </w:t>
      </w:r>
      <w:proofErr w:type="spellStart"/>
      <w:r w:rsidRPr="001C7D3F">
        <w:rPr>
          <w:rFonts w:ascii="Arial" w:hAnsi="Arial" w:cs="Arial"/>
          <w:color w:val="000000"/>
          <w:lang w:eastAsia="ru-RU"/>
        </w:rPr>
        <w:t>Медвенского</w:t>
      </w:r>
      <w:proofErr w:type="spellEnd"/>
      <w:r w:rsidRPr="001C7D3F">
        <w:rPr>
          <w:rFonts w:ascii="Arial" w:hAnsi="Arial" w:cs="Arial"/>
          <w:color w:val="000000"/>
          <w:lang w:eastAsia="ru-RU"/>
        </w:rPr>
        <w:t xml:space="preserve"> района Курской области, в целях рационального использования, охраны и воспроизводства зеленых насаждений на территории </w:t>
      </w:r>
      <w:proofErr w:type="spellStart"/>
      <w:r w:rsidRPr="001C7D3F">
        <w:rPr>
          <w:rFonts w:ascii="Arial" w:hAnsi="Arial" w:cs="Arial"/>
          <w:color w:val="000000"/>
          <w:lang w:eastAsia="ru-RU"/>
        </w:rPr>
        <w:t>Гостомлянского</w:t>
      </w:r>
      <w:proofErr w:type="spellEnd"/>
      <w:r w:rsidRPr="001C7D3F">
        <w:rPr>
          <w:rFonts w:ascii="Arial" w:hAnsi="Arial" w:cs="Arial"/>
          <w:color w:val="000000"/>
          <w:lang w:eastAsia="ru-RU"/>
        </w:rPr>
        <w:t xml:space="preserve"> сельсовета </w:t>
      </w:r>
      <w:proofErr w:type="spellStart"/>
      <w:r w:rsidRPr="001C7D3F">
        <w:rPr>
          <w:rFonts w:ascii="Arial" w:hAnsi="Arial" w:cs="Arial"/>
          <w:color w:val="000000"/>
          <w:lang w:eastAsia="ru-RU"/>
        </w:rPr>
        <w:t>Медвенского</w:t>
      </w:r>
      <w:proofErr w:type="spellEnd"/>
      <w:r w:rsidRPr="001C7D3F">
        <w:rPr>
          <w:rFonts w:ascii="Arial" w:hAnsi="Arial" w:cs="Arial"/>
          <w:color w:val="000000"/>
          <w:lang w:eastAsia="ru-RU"/>
        </w:rPr>
        <w:t xml:space="preserve"> района, </w:t>
      </w:r>
      <w:r w:rsidRPr="001C7D3F">
        <w:rPr>
          <w:rFonts w:ascii="Arial" w:hAnsi="Arial" w:cs="Arial"/>
        </w:rPr>
        <w:t xml:space="preserve">Собрание депутатов </w:t>
      </w:r>
      <w:proofErr w:type="spellStart"/>
      <w:r w:rsidRPr="001C7D3F">
        <w:rPr>
          <w:rFonts w:ascii="Arial" w:hAnsi="Arial" w:cs="Arial"/>
        </w:rPr>
        <w:t>Гостомлянского</w:t>
      </w:r>
      <w:proofErr w:type="spellEnd"/>
      <w:r w:rsidRPr="001C7D3F">
        <w:rPr>
          <w:rFonts w:ascii="Arial" w:hAnsi="Arial" w:cs="Arial"/>
        </w:rPr>
        <w:t xml:space="preserve"> сельсовета </w:t>
      </w:r>
      <w:proofErr w:type="spellStart"/>
      <w:r w:rsidRPr="001C7D3F">
        <w:rPr>
          <w:rFonts w:ascii="Arial" w:hAnsi="Arial" w:cs="Arial"/>
        </w:rPr>
        <w:t>Медвенского</w:t>
      </w:r>
      <w:proofErr w:type="spellEnd"/>
      <w:r w:rsidRPr="001C7D3F">
        <w:rPr>
          <w:rFonts w:ascii="Arial" w:hAnsi="Arial" w:cs="Arial"/>
        </w:rPr>
        <w:t xml:space="preserve"> района решило:</w:t>
      </w:r>
    </w:p>
    <w:p w:rsidR="006507EB" w:rsidRPr="001C7D3F" w:rsidRDefault="006507EB" w:rsidP="006507EB">
      <w:pPr>
        <w:pStyle w:val="a3"/>
        <w:numPr>
          <w:ilvl w:val="0"/>
          <w:numId w:val="1"/>
        </w:numPr>
        <w:ind w:left="142" w:hanging="142"/>
        <w:jc w:val="both"/>
        <w:rPr>
          <w:lang w:eastAsia="ar-SA"/>
        </w:rPr>
      </w:pPr>
      <w:r w:rsidRPr="001C7D3F">
        <w:rPr>
          <w:rFonts w:ascii="Arial" w:hAnsi="Arial" w:cs="Arial"/>
        </w:rPr>
        <w:t>Внести в</w:t>
      </w:r>
      <w:r>
        <w:t xml:space="preserve"> </w:t>
      </w:r>
      <w:r w:rsidRPr="001C7D3F">
        <w:rPr>
          <w:rFonts w:ascii="Arial" w:hAnsi="Arial" w:cs="Arial"/>
        </w:rPr>
        <w:t xml:space="preserve">решение Собрания депутатов </w:t>
      </w:r>
      <w:proofErr w:type="spellStart"/>
      <w:r w:rsidRPr="001C7D3F">
        <w:rPr>
          <w:rFonts w:ascii="Arial" w:hAnsi="Arial" w:cs="Arial"/>
        </w:rPr>
        <w:t>Гостомлянского</w:t>
      </w:r>
      <w:proofErr w:type="spellEnd"/>
      <w:r w:rsidRPr="001C7D3F">
        <w:rPr>
          <w:rFonts w:ascii="Arial" w:hAnsi="Arial" w:cs="Arial"/>
        </w:rPr>
        <w:t xml:space="preserve"> сельсовета </w:t>
      </w:r>
      <w:proofErr w:type="spellStart"/>
      <w:r w:rsidRPr="001C7D3F">
        <w:rPr>
          <w:rFonts w:ascii="Arial" w:hAnsi="Arial" w:cs="Arial"/>
        </w:rPr>
        <w:t>Медвенского</w:t>
      </w:r>
      <w:proofErr w:type="spellEnd"/>
      <w:r w:rsidRPr="001C7D3F">
        <w:rPr>
          <w:rFonts w:ascii="Arial" w:hAnsi="Arial" w:cs="Arial"/>
        </w:rPr>
        <w:t xml:space="preserve"> района Курской области от 30.05.2016 года № 12/49 «Об упорядочении работ по сносу и восстановлению зеленых насаждений на территории </w:t>
      </w:r>
      <w:proofErr w:type="spellStart"/>
      <w:r w:rsidRPr="001C7D3F">
        <w:rPr>
          <w:rFonts w:ascii="Arial" w:hAnsi="Arial" w:cs="Arial"/>
        </w:rPr>
        <w:t>Гостомлянского</w:t>
      </w:r>
      <w:proofErr w:type="spellEnd"/>
      <w:r w:rsidRPr="001C7D3F">
        <w:rPr>
          <w:rFonts w:ascii="Arial" w:hAnsi="Arial" w:cs="Arial"/>
        </w:rPr>
        <w:t xml:space="preserve"> сельсовета»</w:t>
      </w:r>
      <w:r>
        <w:rPr>
          <w:rFonts w:ascii="Arial" w:hAnsi="Arial" w:cs="Arial"/>
        </w:rPr>
        <w:t xml:space="preserve"> следующие изменения:</w:t>
      </w:r>
    </w:p>
    <w:p w:rsidR="006507EB" w:rsidRDefault="006507EB" w:rsidP="006507EB">
      <w:pPr>
        <w:pStyle w:val="a5"/>
        <w:numPr>
          <w:ilvl w:val="1"/>
          <w:numId w:val="1"/>
        </w:numPr>
        <w:autoSpaceDE w:val="0"/>
        <w:jc w:val="both"/>
        <w:rPr>
          <w:rFonts w:cs="Arial"/>
          <w:sz w:val="24"/>
        </w:rPr>
      </w:pPr>
      <w:r w:rsidRPr="001C7D3F">
        <w:rPr>
          <w:rFonts w:cs="Arial"/>
          <w:sz w:val="24"/>
        </w:rPr>
        <w:t xml:space="preserve">Приложение № 1 к решению Собрания депутатов </w:t>
      </w:r>
      <w:proofErr w:type="spellStart"/>
      <w:r w:rsidRPr="001C7D3F">
        <w:rPr>
          <w:rFonts w:cs="Arial"/>
          <w:sz w:val="24"/>
        </w:rPr>
        <w:t>Гостомлянского</w:t>
      </w:r>
      <w:proofErr w:type="spellEnd"/>
      <w:r w:rsidRPr="001C7D3F">
        <w:rPr>
          <w:rFonts w:cs="Arial"/>
          <w:sz w:val="24"/>
        </w:rPr>
        <w:t xml:space="preserve"> сельсовета от 30.05.2016 г. № 12/49</w:t>
      </w:r>
      <w:r>
        <w:rPr>
          <w:rFonts w:cs="Arial"/>
          <w:sz w:val="24"/>
        </w:rPr>
        <w:t xml:space="preserve"> изложить в новой редакции; </w:t>
      </w:r>
    </w:p>
    <w:p w:rsidR="006507EB" w:rsidRDefault="006507EB" w:rsidP="006507EB">
      <w:pPr>
        <w:pStyle w:val="a5"/>
        <w:numPr>
          <w:ilvl w:val="1"/>
          <w:numId w:val="1"/>
        </w:numPr>
        <w:autoSpaceDE w:val="0"/>
        <w:jc w:val="both"/>
        <w:rPr>
          <w:rFonts w:cs="Arial"/>
          <w:sz w:val="24"/>
        </w:rPr>
      </w:pPr>
      <w:r w:rsidRPr="001C7D3F">
        <w:rPr>
          <w:rFonts w:cs="Arial"/>
          <w:sz w:val="24"/>
        </w:rPr>
        <w:t xml:space="preserve">Приложение № </w:t>
      </w:r>
      <w:r>
        <w:rPr>
          <w:rFonts w:cs="Arial"/>
          <w:sz w:val="24"/>
        </w:rPr>
        <w:t>2</w:t>
      </w:r>
      <w:r w:rsidRPr="001C7D3F">
        <w:rPr>
          <w:rFonts w:cs="Arial"/>
          <w:sz w:val="24"/>
        </w:rPr>
        <w:t xml:space="preserve"> к решению Собрания депутатов </w:t>
      </w:r>
      <w:proofErr w:type="spellStart"/>
      <w:r w:rsidRPr="001C7D3F">
        <w:rPr>
          <w:rFonts w:cs="Arial"/>
          <w:sz w:val="24"/>
        </w:rPr>
        <w:t>Гостомлянского</w:t>
      </w:r>
      <w:proofErr w:type="spellEnd"/>
      <w:r w:rsidRPr="001C7D3F">
        <w:rPr>
          <w:rFonts w:cs="Arial"/>
          <w:sz w:val="24"/>
        </w:rPr>
        <w:t xml:space="preserve"> сельсовета от 30.05.2016 г. № 12/49</w:t>
      </w:r>
      <w:r>
        <w:rPr>
          <w:rFonts w:cs="Arial"/>
          <w:sz w:val="24"/>
        </w:rPr>
        <w:t xml:space="preserve"> изложить в новой редакции.</w:t>
      </w:r>
    </w:p>
    <w:p w:rsidR="006507EB" w:rsidRDefault="006507EB" w:rsidP="006507EB">
      <w:pPr>
        <w:pStyle w:val="a5"/>
        <w:jc w:val="both"/>
        <w:rPr>
          <w:rFonts w:cs="Arial"/>
        </w:rPr>
      </w:pPr>
    </w:p>
    <w:p w:rsidR="006507EB" w:rsidRDefault="006507EB" w:rsidP="006507EB">
      <w:pPr>
        <w:pStyle w:val="a5"/>
        <w:jc w:val="both"/>
        <w:rPr>
          <w:rFonts w:cs="Arial"/>
        </w:rPr>
      </w:pPr>
    </w:p>
    <w:p w:rsidR="006507EB" w:rsidRDefault="006507EB" w:rsidP="006507EB">
      <w:pPr>
        <w:pStyle w:val="a5"/>
        <w:jc w:val="both"/>
        <w:rPr>
          <w:rFonts w:cs="Arial"/>
        </w:rPr>
      </w:pPr>
    </w:p>
    <w:p w:rsidR="006507EB" w:rsidRDefault="006507EB" w:rsidP="006507EB">
      <w:pPr>
        <w:pStyle w:val="a5"/>
        <w:jc w:val="both"/>
        <w:rPr>
          <w:rFonts w:cs="Arial"/>
        </w:rPr>
      </w:pPr>
    </w:p>
    <w:p w:rsidR="006507EB" w:rsidRDefault="006507EB" w:rsidP="006507EB">
      <w:pPr>
        <w:pStyle w:val="a5"/>
        <w:jc w:val="both"/>
        <w:rPr>
          <w:rFonts w:cs="Arial"/>
        </w:rPr>
      </w:pPr>
    </w:p>
    <w:p w:rsidR="006507EB" w:rsidRPr="0025485E" w:rsidRDefault="006507EB" w:rsidP="006507EB">
      <w:pPr>
        <w:pStyle w:val="a5"/>
        <w:ind w:left="0"/>
        <w:jc w:val="both"/>
        <w:rPr>
          <w:rFonts w:cs="Arial"/>
          <w:sz w:val="24"/>
        </w:rPr>
      </w:pPr>
      <w:r w:rsidRPr="0025485E">
        <w:rPr>
          <w:rFonts w:cs="Arial"/>
          <w:sz w:val="24"/>
        </w:rPr>
        <w:t>Председатель Собрания депутатов</w:t>
      </w:r>
    </w:p>
    <w:p w:rsidR="006507EB" w:rsidRPr="0025485E" w:rsidRDefault="006507EB" w:rsidP="006507EB">
      <w:pPr>
        <w:pStyle w:val="a5"/>
        <w:ind w:left="0"/>
        <w:jc w:val="both"/>
        <w:rPr>
          <w:rFonts w:cs="Arial"/>
          <w:sz w:val="24"/>
        </w:rPr>
      </w:pPr>
      <w:proofErr w:type="spellStart"/>
      <w:r w:rsidRPr="0025485E">
        <w:rPr>
          <w:rFonts w:cs="Arial"/>
          <w:sz w:val="24"/>
        </w:rPr>
        <w:t>Гостомлянского</w:t>
      </w:r>
      <w:proofErr w:type="spellEnd"/>
      <w:r w:rsidRPr="0025485E">
        <w:rPr>
          <w:rFonts w:cs="Arial"/>
          <w:sz w:val="24"/>
        </w:rPr>
        <w:t xml:space="preserve"> сельсовета                                                                Е.Н. Мельникова</w:t>
      </w:r>
    </w:p>
    <w:p w:rsidR="006507EB" w:rsidRPr="0025485E" w:rsidRDefault="006507EB" w:rsidP="006507EB">
      <w:pPr>
        <w:pStyle w:val="a5"/>
        <w:ind w:left="0"/>
        <w:jc w:val="both"/>
        <w:rPr>
          <w:rFonts w:cs="Arial"/>
          <w:sz w:val="24"/>
        </w:rPr>
      </w:pPr>
    </w:p>
    <w:p w:rsidR="006507EB" w:rsidRPr="0025485E" w:rsidRDefault="006507EB" w:rsidP="006507EB">
      <w:pPr>
        <w:pStyle w:val="a5"/>
        <w:ind w:left="0"/>
        <w:jc w:val="both"/>
        <w:rPr>
          <w:rFonts w:cs="Arial"/>
          <w:sz w:val="24"/>
        </w:rPr>
      </w:pPr>
      <w:r w:rsidRPr="0025485E">
        <w:rPr>
          <w:rFonts w:cs="Arial"/>
          <w:sz w:val="24"/>
        </w:rPr>
        <w:t xml:space="preserve">Глава </w:t>
      </w:r>
      <w:proofErr w:type="spellStart"/>
      <w:r w:rsidRPr="0025485E">
        <w:rPr>
          <w:rFonts w:cs="Arial"/>
          <w:sz w:val="24"/>
        </w:rPr>
        <w:t>Гостомлянского</w:t>
      </w:r>
      <w:proofErr w:type="spellEnd"/>
      <w:r w:rsidRPr="0025485E">
        <w:rPr>
          <w:rFonts w:cs="Arial"/>
          <w:sz w:val="24"/>
        </w:rPr>
        <w:t xml:space="preserve"> сельсовета:                                                     А.Н </w:t>
      </w:r>
      <w:proofErr w:type="spellStart"/>
      <w:r w:rsidRPr="0025485E">
        <w:rPr>
          <w:rFonts w:cs="Arial"/>
          <w:sz w:val="24"/>
        </w:rPr>
        <w:t>Харланов</w:t>
      </w:r>
      <w:proofErr w:type="spellEnd"/>
    </w:p>
    <w:p w:rsidR="006507EB" w:rsidRPr="00C70DE2" w:rsidRDefault="006507EB" w:rsidP="006507EB">
      <w:pPr>
        <w:autoSpaceDE w:val="0"/>
        <w:jc w:val="both"/>
        <w:rPr>
          <w:rFonts w:ascii="Arial" w:hAnsi="Arial" w:cs="Arial"/>
        </w:rPr>
      </w:pPr>
      <w:proofErr w:type="spellStart"/>
      <w:r w:rsidRPr="00C70DE2">
        <w:rPr>
          <w:rFonts w:ascii="Arial" w:hAnsi="Arial" w:cs="Arial"/>
        </w:rPr>
        <w:t>Медвенского</w:t>
      </w:r>
      <w:proofErr w:type="spellEnd"/>
      <w:r w:rsidRPr="00C70DE2">
        <w:rPr>
          <w:rFonts w:ascii="Arial" w:hAnsi="Arial" w:cs="Arial"/>
        </w:rPr>
        <w:t xml:space="preserve"> района</w:t>
      </w:r>
    </w:p>
    <w:p w:rsidR="006507EB" w:rsidRDefault="006507EB" w:rsidP="006507EB">
      <w:pPr>
        <w:pStyle w:val="a5"/>
        <w:autoSpaceDE w:val="0"/>
        <w:ind w:left="750"/>
        <w:jc w:val="center"/>
        <w:rPr>
          <w:rFonts w:cs="Arial"/>
          <w:sz w:val="24"/>
        </w:rPr>
      </w:pPr>
    </w:p>
    <w:p w:rsidR="006507EB" w:rsidRDefault="006507EB" w:rsidP="006507EB">
      <w:pPr>
        <w:pStyle w:val="a5"/>
        <w:autoSpaceDE w:val="0"/>
        <w:ind w:left="750"/>
        <w:jc w:val="center"/>
        <w:rPr>
          <w:rFonts w:cs="Arial"/>
          <w:b/>
          <w:sz w:val="24"/>
        </w:rPr>
      </w:pPr>
    </w:p>
    <w:p w:rsidR="006507EB" w:rsidRDefault="006507EB" w:rsidP="006507EB">
      <w:pPr>
        <w:pStyle w:val="a5"/>
        <w:autoSpaceDE w:val="0"/>
        <w:ind w:left="750"/>
        <w:jc w:val="center"/>
        <w:rPr>
          <w:rFonts w:cs="Arial"/>
          <w:b/>
          <w:sz w:val="24"/>
        </w:rPr>
      </w:pPr>
    </w:p>
    <w:p w:rsidR="006507EB" w:rsidRDefault="006507EB" w:rsidP="006507EB">
      <w:pPr>
        <w:pStyle w:val="a5"/>
        <w:autoSpaceDE w:val="0"/>
        <w:ind w:left="750"/>
        <w:jc w:val="center"/>
        <w:rPr>
          <w:rFonts w:cs="Arial"/>
          <w:b/>
          <w:sz w:val="24"/>
        </w:rPr>
      </w:pPr>
    </w:p>
    <w:p w:rsidR="006507EB" w:rsidRDefault="006507EB" w:rsidP="006507EB">
      <w:pPr>
        <w:pStyle w:val="a5"/>
        <w:autoSpaceDE w:val="0"/>
        <w:ind w:left="750"/>
        <w:jc w:val="center"/>
        <w:rPr>
          <w:rFonts w:cs="Arial"/>
          <w:b/>
          <w:sz w:val="24"/>
        </w:rPr>
      </w:pPr>
    </w:p>
    <w:p w:rsidR="006507EB" w:rsidRDefault="006507EB" w:rsidP="006507EB">
      <w:pPr>
        <w:pStyle w:val="a5"/>
        <w:autoSpaceDE w:val="0"/>
        <w:ind w:left="750"/>
        <w:jc w:val="center"/>
        <w:rPr>
          <w:rFonts w:cs="Arial"/>
          <w:b/>
          <w:sz w:val="24"/>
        </w:rPr>
      </w:pPr>
    </w:p>
    <w:p w:rsidR="006507EB" w:rsidRDefault="006507EB" w:rsidP="006507EB">
      <w:pPr>
        <w:pStyle w:val="a5"/>
        <w:autoSpaceDE w:val="0"/>
        <w:ind w:left="750"/>
        <w:jc w:val="center"/>
        <w:rPr>
          <w:rFonts w:cs="Arial"/>
          <w:b/>
          <w:sz w:val="24"/>
        </w:rPr>
      </w:pPr>
    </w:p>
    <w:p w:rsidR="006507EB" w:rsidRDefault="006507EB" w:rsidP="006507EB">
      <w:pPr>
        <w:pStyle w:val="a5"/>
        <w:autoSpaceDE w:val="0"/>
        <w:ind w:left="750"/>
        <w:jc w:val="center"/>
        <w:rPr>
          <w:rFonts w:cs="Arial"/>
          <w:b/>
          <w:sz w:val="24"/>
        </w:rPr>
      </w:pPr>
    </w:p>
    <w:p w:rsidR="006507EB" w:rsidRDefault="006507EB" w:rsidP="006507EB">
      <w:pPr>
        <w:pStyle w:val="a5"/>
        <w:autoSpaceDE w:val="0"/>
        <w:ind w:left="750"/>
        <w:jc w:val="center"/>
        <w:rPr>
          <w:rFonts w:cs="Arial"/>
          <w:b/>
          <w:sz w:val="24"/>
        </w:rPr>
      </w:pPr>
    </w:p>
    <w:p w:rsidR="006507EB" w:rsidRDefault="006507EB" w:rsidP="006507EB">
      <w:pPr>
        <w:pStyle w:val="a5"/>
        <w:autoSpaceDE w:val="0"/>
        <w:ind w:left="750"/>
        <w:jc w:val="center"/>
        <w:rPr>
          <w:rFonts w:cs="Arial"/>
          <w:b/>
          <w:sz w:val="24"/>
        </w:rPr>
      </w:pPr>
      <w:bookmarkStart w:id="0" w:name="_GoBack"/>
      <w:bookmarkEnd w:id="0"/>
    </w:p>
    <w:p w:rsidR="006507EB" w:rsidRDefault="006507EB" w:rsidP="006507EB">
      <w:pPr>
        <w:pStyle w:val="a5"/>
        <w:autoSpaceDE w:val="0"/>
        <w:ind w:left="750"/>
        <w:jc w:val="center"/>
        <w:rPr>
          <w:rFonts w:cs="Arial"/>
          <w:b/>
          <w:sz w:val="24"/>
        </w:rPr>
      </w:pPr>
    </w:p>
    <w:p w:rsidR="006507EB" w:rsidRPr="0025485E" w:rsidRDefault="006507EB" w:rsidP="006507EB">
      <w:pPr>
        <w:pStyle w:val="a5"/>
        <w:autoSpaceDE w:val="0"/>
        <w:ind w:left="750"/>
        <w:jc w:val="right"/>
        <w:rPr>
          <w:rFonts w:cs="Arial"/>
          <w:sz w:val="24"/>
        </w:rPr>
      </w:pPr>
      <w:r w:rsidRPr="0025485E">
        <w:rPr>
          <w:rFonts w:cs="Arial"/>
          <w:sz w:val="24"/>
        </w:rPr>
        <w:lastRenderedPageBreak/>
        <w:t xml:space="preserve">Приложение № 1 </w:t>
      </w:r>
    </w:p>
    <w:p w:rsidR="006507EB" w:rsidRPr="0025485E" w:rsidRDefault="006507EB" w:rsidP="006507EB">
      <w:pPr>
        <w:pStyle w:val="a5"/>
        <w:autoSpaceDE w:val="0"/>
        <w:ind w:left="750"/>
        <w:jc w:val="right"/>
        <w:rPr>
          <w:rFonts w:cs="Arial"/>
          <w:sz w:val="24"/>
        </w:rPr>
      </w:pPr>
      <w:r>
        <w:rPr>
          <w:rFonts w:cs="Arial"/>
          <w:sz w:val="24"/>
        </w:rPr>
        <w:t>к</w:t>
      </w:r>
      <w:r w:rsidRPr="0025485E">
        <w:rPr>
          <w:rFonts w:cs="Arial"/>
          <w:sz w:val="24"/>
        </w:rPr>
        <w:t xml:space="preserve"> Решению Собрания депутатов </w:t>
      </w:r>
    </w:p>
    <w:p w:rsidR="006507EB" w:rsidRPr="0025485E" w:rsidRDefault="006507EB" w:rsidP="006507EB">
      <w:pPr>
        <w:pStyle w:val="a5"/>
        <w:autoSpaceDE w:val="0"/>
        <w:ind w:left="750"/>
        <w:jc w:val="right"/>
        <w:rPr>
          <w:rFonts w:cs="Arial"/>
          <w:sz w:val="24"/>
        </w:rPr>
      </w:pPr>
      <w:proofErr w:type="spellStart"/>
      <w:r w:rsidRPr="0025485E">
        <w:rPr>
          <w:rFonts w:cs="Arial"/>
          <w:sz w:val="24"/>
        </w:rPr>
        <w:t>Гостомлянского</w:t>
      </w:r>
      <w:proofErr w:type="spellEnd"/>
      <w:r w:rsidRPr="0025485E">
        <w:rPr>
          <w:rFonts w:cs="Arial"/>
          <w:sz w:val="24"/>
        </w:rPr>
        <w:t xml:space="preserve"> сельсовета </w:t>
      </w:r>
      <w:proofErr w:type="gramStart"/>
      <w:r w:rsidRPr="0025485E">
        <w:rPr>
          <w:rFonts w:cs="Arial"/>
          <w:sz w:val="24"/>
        </w:rPr>
        <w:t>от</w:t>
      </w:r>
      <w:proofErr w:type="gramEnd"/>
    </w:p>
    <w:p w:rsidR="006507EB" w:rsidRPr="0025485E" w:rsidRDefault="006507EB" w:rsidP="006507EB">
      <w:pPr>
        <w:pStyle w:val="a5"/>
        <w:autoSpaceDE w:val="0"/>
        <w:ind w:left="750"/>
        <w:jc w:val="right"/>
        <w:rPr>
          <w:rFonts w:cs="Arial"/>
          <w:sz w:val="24"/>
        </w:rPr>
      </w:pPr>
      <w:r w:rsidRPr="0025485E">
        <w:rPr>
          <w:rFonts w:cs="Arial"/>
          <w:sz w:val="24"/>
        </w:rPr>
        <w:t>30.05.2016 года № 12/49</w:t>
      </w:r>
    </w:p>
    <w:p w:rsidR="006507EB" w:rsidRDefault="006507EB" w:rsidP="006507EB">
      <w:pPr>
        <w:pStyle w:val="a5"/>
        <w:autoSpaceDE w:val="0"/>
        <w:ind w:left="750"/>
        <w:jc w:val="center"/>
        <w:rPr>
          <w:rFonts w:cs="Arial"/>
          <w:b/>
          <w:sz w:val="24"/>
        </w:rPr>
      </w:pPr>
    </w:p>
    <w:p w:rsidR="006507EB" w:rsidRDefault="006507EB" w:rsidP="006507EB">
      <w:pPr>
        <w:pStyle w:val="a5"/>
        <w:autoSpaceDE w:val="0"/>
        <w:ind w:left="750"/>
        <w:jc w:val="center"/>
        <w:rPr>
          <w:rFonts w:cs="Arial"/>
          <w:b/>
          <w:sz w:val="24"/>
        </w:rPr>
      </w:pPr>
    </w:p>
    <w:p w:rsidR="006507EB" w:rsidRPr="001C7D3F" w:rsidRDefault="006507EB" w:rsidP="006507EB">
      <w:pPr>
        <w:pStyle w:val="a5"/>
        <w:autoSpaceDE w:val="0"/>
        <w:ind w:left="75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«</w:t>
      </w:r>
      <w:r w:rsidRPr="001C7D3F">
        <w:rPr>
          <w:rFonts w:cs="Arial"/>
          <w:b/>
          <w:sz w:val="24"/>
        </w:rPr>
        <w:t>Положение</w:t>
      </w:r>
    </w:p>
    <w:p w:rsidR="006507EB" w:rsidRPr="001C7D3F" w:rsidRDefault="006507EB" w:rsidP="006507EB">
      <w:pPr>
        <w:pStyle w:val="a5"/>
        <w:autoSpaceDE w:val="0"/>
        <w:jc w:val="center"/>
        <w:rPr>
          <w:rFonts w:cs="Arial"/>
          <w:b/>
          <w:sz w:val="24"/>
        </w:rPr>
      </w:pPr>
      <w:r w:rsidRPr="001C7D3F">
        <w:rPr>
          <w:rFonts w:cs="Arial"/>
          <w:b/>
          <w:sz w:val="24"/>
        </w:rPr>
        <w:t xml:space="preserve">о порядке сноса зеленых насаждений, возмещения ущерба, нанесенного сносом, и восстановления зеленых насаждений на территории </w:t>
      </w:r>
      <w:proofErr w:type="spellStart"/>
      <w:r w:rsidRPr="001C7D3F">
        <w:rPr>
          <w:rFonts w:cs="Arial"/>
          <w:b/>
          <w:sz w:val="24"/>
        </w:rPr>
        <w:t>Гостомлянского</w:t>
      </w:r>
      <w:proofErr w:type="spellEnd"/>
      <w:r w:rsidRPr="001C7D3F">
        <w:rPr>
          <w:rFonts w:cs="Arial"/>
          <w:b/>
          <w:sz w:val="24"/>
        </w:rPr>
        <w:t xml:space="preserve"> сельсовета</w:t>
      </w:r>
    </w:p>
    <w:p w:rsidR="006507EB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1C7D3F">
        <w:rPr>
          <w:rFonts w:ascii="Arial" w:hAnsi="Arial" w:cs="Arial"/>
          <w:color w:val="000000"/>
          <w:lang w:eastAsia="ru-RU"/>
        </w:rPr>
        <w:t>Настоящее Положение разработано в соответствии с Конституцией Российской Федерации, Гражданским кодексом Российской Федерации (ст. 15), Лесным кодексом Российской Федерации, ст. 61, 68, 77, Федеральным законом от 10.01.2002 № 7-ФЗ «Об охране окружающей среды», Уставом муниципального образования «</w:t>
      </w:r>
      <w:proofErr w:type="spellStart"/>
      <w:r>
        <w:rPr>
          <w:rFonts w:ascii="Arial" w:hAnsi="Arial" w:cs="Arial"/>
          <w:color w:val="000000"/>
          <w:lang w:eastAsia="ru-RU"/>
        </w:rPr>
        <w:t>Гостомлянский</w:t>
      </w:r>
      <w:proofErr w:type="spellEnd"/>
      <w:r w:rsidRPr="001C7D3F">
        <w:rPr>
          <w:rFonts w:ascii="Arial" w:hAnsi="Arial" w:cs="Arial"/>
          <w:color w:val="000000"/>
          <w:lang w:eastAsia="ru-RU"/>
        </w:rPr>
        <w:t xml:space="preserve"> сельсовет» </w:t>
      </w:r>
      <w:proofErr w:type="spellStart"/>
      <w:r w:rsidRPr="001C7D3F">
        <w:rPr>
          <w:rFonts w:ascii="Arial" w:hAnsi="Arial" w:cs="Arial"/>
          <w:color w:val="000000"/>
          <w:lang w:eastAsia="ru-RU"/>
        </w:rPr>
        <w:t>Медвенского</w:t>
      </w:r>
      <w:proofErr w:type="spellEnd"/>
      <w:r w:rsidRPr="001C7D3F">
        <w:rPr>
          <w:rFonts w:ascii="Arial" w:hAnsi="Arial" w:cs="Arial"/>
          <w:color w:val="000000"/>
          <w:lang w:eastAsia="ru-RU"/>
        </w:rPr>
        <w:t xml:space="preserve"> района Курской области, в целях обеспечения экологического благополучия населения и определяет порядок вырубки зеленых насаждений на территории </w:t>
      </w:r>
      <w:proofErr w:type="spellStart"/>
      <w:r>
        <w:rPr>
          <w:rFonts w:ascii="Arial" w:hAnsi="Arial" w:cs="Arial"/>
          <w:color w:val="000000"/>
          <w:lang w:eastAsia="ru-RU"/>
        </w:rPr>
        <w:t>Гостомлянского</w:t>
      </w:r>
      <w:proofErr w:type="spellEnd"/>
      <w:r w:rsidRPr="001C7D3F">
        <w:rPr>
          <w:rFonts w:ascii="Arial" w:hAnsi="Arial" w:cs="Arial"/>
          <w:color w:val="000000"/>
          <w:lang w:eastAsia="ru-RU"/>
        </w:rPr>
        <w:t xml:space="preserve"> сельсовета </w:t>
      </w:r>
      <w:proofErr w:type="spellStart"/>
      <w:r w:rsidRPr="001C7D3F">
        <w:rPr>
          <w:rFonts w:ascii="Arial" w:hAnsi="Arial" w:cs="Arial"/>
          <w:color w:val="000000"/>
          <w:lang w:eastAsia="ru-RU"/>
        </w:rPr>
        <w:t>Медвенского</w:t>
      </w:r>
      <w:proofErr w:type="spellEnd"/>
      <w:r w:rsidRPr="001C7D3F">
        <w:rPr>
          <w:rFonts w:ascii="Arial" w:hAnsi="Arial" w:cs="Arial"/>
          <w:color w:val="000000"/>
          <w:lang w:eastAsia="ru-RU"/>
        </w:rPr>
        <w:t xml:space="preserve"> района (далее</w:t>
      </w:r>
      <w:proofErr w:type="gramEnd"/>
      <w:r w:rsidRPr="001C7D3F">
        <w:rPr>
          <w:rFonts w:ascii="Arial" w:hAnsi="Arial" w:cs="Arial"/>
          <w:color w:val="000000"/>
          <w:lang w:eastAsia="ru-RU"/>
        </w:rPr>
        <w:t xml:space="preserve"> по тексту – сельское поселение).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b/>
          <w:bCs/>
          <w:color w:val="000000"/>
          <w:lang w:eastAsia="ru-RU"/>
        </w:rPr>
        <w:t>1. Основные понятия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В настоящем Положении используются следующие основные понятия: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зеленые насаждения – это совокупность естественной и (или) искусственной древесной, кустарниковой, травянистой растительности;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1C7D3F">
        <w:rPr>
          <w:rFonts w:ascii="Arial" w:hAnsi="Arial" w:cs="Arial"/>
          <w:color w:val="000000"/>
          <w:lang w:eastAsia="ru-RU"/>
        </w:rPr>
        <w:t>Залесенные</w:t>
      </w:r>
      <w:proofErr w:type="spellEnd"/>
      <w:r w:rsidRPr="001C7D3F">
        <w:rPr>
          <w:rFonts w:ascii="Arial" w:hAnsi="Arial" w:cs="Arial"/>
          <w:color w:val="000000"/>
          <w:lang w:eastAsia="ru-RU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Дерево - растение с четко выраженным стволом диаметром не менее 5 см на высоте 1,3 м, за исключением саженцев.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Кустарник - многолетнее многоствольное (в отличие от дерева) растение, ветвящееся у самой поверхности почвы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Травяной покров - газон, естественная травяная растительность.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Заросли – растения, кустарники густорастущие на каком-либо месте.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Компенсационное озеленение - воспроизводство зеленых насаждений взамен уничтоженных или поврежденных.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lastRenderedPageBreak/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b/>
          <w:bCs/>
          <w:color w:val="000000"/>
          <w:lang w:eastAsia="ru-RU"/>
        </w:rPr>
        <w:t>2. Основные принципы охраны зеленых насаждений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2.1. 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2.2. 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2.2.1. на участках, предоставленных организациям для осуществления заявленных ими видов деятельности – на руководителей этих организаций;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2.2.2. на участках находящихся в собственности или аренде – на юридических лиц и граждан – собственников или арендаторов.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2.5.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Курской области настоящим Положением.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 xml:space="preserve">2.6. Акт выбора земельного участка, </w:t>
      </w:r>
      <w:proofErr w:type="spellStart"/>
      <w:r w:rsidRPr="001C7D3F">
        <w:rPr>
          <w:rFonts w:ascii="Arial" w:hAnsi="Arial" w:cs="Arial"/>
          <w:color w:val="000000"/>
          <w:lang w:eastAsia="ru-RU"/>
        </w:rPr>
        <w:t>предпроектная</w:t>
      </w:r>
      <w:proofErr w:type="spellEnd"/>
      <w:r w:rsidRPr="001C7D3F">
        <w:rPr>
          <w:rFonts w:ascii="Arial" w:hAnsi="Arial" w:cs="Arial"/>
          <w:color w:val="000000"/>
          <w:lang w:eastAsia="ru-RU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b/>
          <w:bCs/>
          <w:color w:val="000000"/>
          <w:lang w:eastAsia="ru-RU"/>
        </w:rPr>
        <w:t>3. Порядок вырубки зеленых насаждений (деревьев, кустарников)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3.1. Самовольная вырубка зеленых насаждений на территории сельского поселения запрещается.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3.2. Вырубка деревьев и кустарников на территории сельского поселения производится только на основании разрешения. Разрешение на вырубку оформляется в виде распоряжения администрации сельского поселения.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3.3. Для получения разрешения на вырубку зеленых насаждений заявитель подает в администрацию сельского поселения заявление по установленной форме,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3.3.1. схема участка до ближайших строений или других ориентиров с нанесением зеленых насаждений, подлежащих вырубке;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1C7D3F">
        <w:rPr>
          <w:rFonts w:ascii="Arial" w:hAnsi="Arial" w:cs="Arial"/>
          <w:color w:val="000000"/>
          <w:lang w:eastAsia="ru-RU"/>
        </w:rPr>
        <w:t>3.3.2. 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сооружений;</w:t>
      </w:r>
      <w:proofErr w:type="gramEnd"/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lastRenderedPageBreak/>
        <w:t>3.3.3 протокол общего собрания собственников помещений многоквартирного жилого дома с положительным решением о вырубке деревьев и кустарников (в случае, если земельный участок входит в состав имущества многоквартирного жилого дома).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Если деревья и кустарники, подлежащие вырубке, находятся в аварийном состоянии, указанный документ не требуется.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3.4. В приеме заявки может быть отказано, если отсутствуют или не приложены какие-либо из обязательных сведений или документов.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3.5. Администрация сельского поселения после поступления заявления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3.5.1. пересчетной ведомости зеленых насаждений;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 xml:space="preserve">3.5.2. акта технического обследования зеленых насаждений, </w:t>
      </w:r>
      <w:proofErr w:type="gramStart"/>
      <w:r w:rsidRPr="001C7D3F">
        <w:rPr>
          <w:rFonts w:ascii="Arial" w:hAnsi="Arial" w:cs="Arial"/>
          <w:color w:val="000000"/>
          <w:lang w:eastAsia="ru-RU"/>
        </w:rPr>
        <w:t>который</w:t>
      </w:r>
      <w:proofErr w:type="gramEnd"/>
      <w:r w:rsidRPr="001C7D3F">
        <w:rPr>
          <w:rFonts w:ascii="Arial" w:hAnsi="Arial" w:cs="Arial"/>
          <w:color w:val="000000"/>
          <w:lang w:eastAsia="ru-RU"/>
        </w:rPr>
        <w:t xml:space="preserve"> составляется с целью определения количества, вида, категории подлежащей вырубке древесно-кустарниковой растительности;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3.5.3. материально – денежной ведомости оценки зеленых насаждений, подлежащих вырубке и расчет компенсационной стоимости от вырубки деревьев и кустарников.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Проведение вышеуказанных работ осуществляется за счет Заявителя.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Срок действия разрешения – 90 дней.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3.6. Администрация сельского поселения на основании заявления Заявителя, акта  технического обследования зеленых насаждений, ведомости материально - денежной оценки вырубаемой древесно-кустарниковой растительности, готовит проект распоряжения администрации сельского поселения о разрешении на вырубку зеленых насаждений на территории сельского поселения.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3.7. До получения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3.8. Размер компенсационной стоимости за вырубку деревьев и кустарников рассчитывается в соответствии с Методикой расчета платежей за вырубку зеленых насаждений и исчислением размера ущерба и убытков (приложение №1), вызываемых их повреждением на территории сельского поселения. Документы, подтверждающие оплату, представляются в Администрацию сельского поселения.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3.9. Платежи компенсационной стоимости за вырубку деревьев и кустарников перечисляются Заявителем в бюджет сельского поселения.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3.10. Работы по вырубке зеленых насаждений производятся в соответствии с установленными нормами и правилами за счет средств Заявителя.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3.11.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3.12.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3.13. Вырубка деревьев и кустарников без оплаты компенсационного платежа может быть разрешена Администрацией сельского поселения в следующих  случаях: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lastRenderedPageBreak/>
        <w:t>3.13.1- при проведении рубок ухода, санитарных рубок и реконструкции зелёных насаждений;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3.13.2 при вырубке деревьев и кустарников в случае ликвидации аварийных и чрезвычайных ситуаций;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 xml:space="preserve">3.13.3 при вырубке деревьев и кустарников, нарушающих световой режим в жилых и общественных зданиях (растущих на расстоянии менее 5 метров от ствола растения до стены здания), если имеется заключение </w:t>
      </w:r>
      <w:proofErr w:type="spellStart"/>
      <w:r w:rsidRPr="001C7D3F">
        <w:rPr>
          <w:rFonts w:ascii="Arial" w:hAnsi="Arial" w:cs="Arial"/>
          <w:color w:val="000000"/>
          <w:lang w:eastAsia="ru-RU"/>
        </w:rPr>
        <w:t>Роспотребнадзора</w:t>
      </w:r>
      <w:proofErr w:type="spellEnd"/>
      <w:r w:rsidRPr="001C7D3F">
        <w:rPr>
          <w:rFonts w:ascii="Arial" w:hAnsi="Arial" w:cs="Arial"/>
          <w:color w:val="000000"/>
          <w:lang w:eastAsia="ru-RU"/>
        </w:rPr>
        <w:t>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3.13.4 при вырубке сухостойных деревьев и кустарников;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3.13.5 при вырубке деревьев и кустарников, произрастающих в охранных зонах инженерных сетей и коммуникаций. В случае проведения ремонта инженерных коммуникаций размер прилегающей территории при проведении работ может быть увеличен при обосновании.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3.13.6 при строительстве или ремонте объектов муниципальных учреждений здравоохранения, образования, культуры, спорта и инженерной инфраструктуры.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Администрацией сельского поселения.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3.14. Аварийные, сухостойные и представляющие угрозу безопасности зеленые насаждения, на основании комиссионного обследования (составляется акт – приложение №2), вырубаются в первоочередном порядке путем заключения договора собственника, арендатора участка на котором зафиксированы данные насаждения, с аттестованными специалистами, имеющими разрешение на проведение данного вида работ (кроме вырубки кустарников).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3.15. Согласно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3.16. Несанкционированной вырубкой или уничтожением зеленых насаждений признается: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3.16.1.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3.16.2. Уничтожение или повреждение деревьев и кустарников в результате поджога или небрежного обращения с огнем;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 xml:space="preserve">3.16.3. </w:t>
      </w:r>
      <w:proofErr w:type="spellStart"/>
      <w:r w:rsidRPr="001C7D3F">
        <w:rPr>
          <w:rFonts w:ascii="Arial" w:hAnsi="Arial" w:cs="Arial"/>
          <w:color w:val="000000"/>
          <w:lang w:eastAsia="ru-RU"/>
        </w:rPr>
        <w:t>Окольцовка</w:t>
      </w:r>
      <w:proofErr w:type="spellEnd"/>
      <w:r w:rsidRPr="001C7D3F">
        <w:rPr>
          <w:rFonts w:ascii="Arial" w:hAnsi="Arial" w:cs="Arial"/>
          <w:color w:val="000000"/>
          <w:lang w:eastAsia="ru-RU"/>
        </w:rPr>
        <w:t xml:space="preserve"> ствола или подсечка;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3.16.4. Повреждение растущих деревьев и кустарников до степени прекращения роста;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3.16.5. Повреждение деревьев и кустарников сточными водами, химическими веществами, отходами и тому подобное;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3.16.6. Самовольная вырубка сухостойных деревьев;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3.16.7. Прочие повреждения растущих деревьев и кустарников.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3.17.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3.18.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 и Новосибирской области. Соблюдение правил настоящего Положения обязательно для всех граждан, организаций и учреждений на территории сельского поселения.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b/>
          <w:bCs/>
          <w:color w:val="000000"/>
          <w:lang w:eastAsia="ru-RU"/>
        </w:rPr>
        <w:t>4. Компенсационное озеленение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lastRenderedPageBreak/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4.2. Компенсационное озеленение производится за счет сре</w:t>
      </w:r>
      <w:proofErr w:type="gramStart"/>
      <w:r w:rsidRPr="001C7D3F">
        <w:rPr>
          <w:rFonts w:ascii="Arial" w:hAnsi="Arial" w:cs="Arial"/>
          <w:color w:val="000000"/>
          <w:lang w:eastAsia="ru-RU"/>
        </w:rPr>
        <w:t>дств гр</w:t>
      </w:r>
      <w:proofErr w:type="gramEnd"/>
      <w:r w:rsidRPr="001C7D3F">
        <w:rPr>
          <w:rFonts w:ascii="Arial" w:hAnsi="Arial" w:cs="Arial"/>
          <w:color w:val="000000"/>
          <w:lang w:eastAsia="ru-RU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4.3. В соответствии с настоящим Положением вред, причиненный зеленым насаждениям, подлежит возмещению. Для возмещения вреда установлены две формы возмещения: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1C7D3F">
        <w:rPr>
          <w:rFonts w:ascii="Arial" w:hAnsi="Arial" w:cs="Arial"/>
          <w:color w:val="000000"/>
          <w:lang w:eastAsia="ru-RU"/>
        </w:rPr>
        <w:t>натуральная</w:t>
      </w:r>
      <w:proofErr w:type="gramEnd"/>
      <w:r w:rsidRPr="001C7D3F">
        <w:rPr>
          <w:rFonts w:ascii="Arial" w:hAnsi="Arial" w:cs="Arial"/>
          <w:color w:val="000000"/>
          <w:lang w:eastAsia="ru-RU"/>
        </w:rPr>
        <w:t xml:space="preserve"> - восстановление зеленых насаждений взамен уничтоженных;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1C7D3F">
        <w:rPr>
          <w:rFonts w:ascii="Arial" w:hAnsi="Arial" w:cs="Arial"/>
          <w:color w:val="000000"/>
          <w:lang w:eastAsia="ru-RU"/>
        </w:rPr>
        <w:t>денежная</w:t>
      </w:r>
      <w:proofErr w:type="gramEnd"/>
      <w:r w:rsidRPr="001C7D3F">
        <w:rPr>
          <w:rFonts w:ascii="Arial" w:hAnsi="Arial" w:cs="Arial"/>
          <w:color w:val="000000"/>
          <w:lang w:eastAsia="ru-RU"/>
        </w:rPr>
        <w:t xml:space="preserve"> - компенсационное озеленение, в том числе на создание новых объектов озеленения и реконструкцию объектов озеленения в соответствии с программой реконструкции зеленых насаждений.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b/>
          <w:bCs/>
          <w:color w:val="000000"/>
          <w:lang w:eastAsia="ru-RU"/>
        </w:rPr>
        <w:t>5.Охрана зеленых насаждений при осуществлении градостроительной деятельности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5.1.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 xml:space="preserve">5.3. При организации строительства на участках земли, занятых зелеными насаждениями, </w:t>
      </w:r>
      <w:proofErr w:type="spellStart"/>
      <w:r w:rsidRPr="001C7D3F">
        <w:rPr>
          <w:rFonts w:ascii="Arial" w:hAnsi="Arial" w:cs="Arial"/>
          <w:color w:val="000000"/>
          <w:lang w:eastAsia="ru-RU"/>
        </w:rPr>
        <w:t>предпроектная</w:t>
      </w:r>
      <w:proofErr w:type="spellEnd"/>
      <w:r w:rsidRPr="001C7D3F">
        <w:rPr>
          <w:rFonts w:ascii="Arial" w:hAnsi="Arial" w:cs="Arial"/>
          <w:color w:val="000000"/>
          <w:lang w:eastAsia="ru-RU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 настоящего Положения.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b/>
          <w:bCs/>
          <w:color w:val="000000"/>
          <w:lang w:eastAsia="ru-RU"/>
        </w:rPr>
        <w:t>6. Охрана зеленых насаждений при осуществлении предпринимательской деятельности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Администрации сельского поселения.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b/>
          <w:bCs/>
          <w:color w:val="000000"/>
          <w:lang w:eastAsia="ru-RU"/>
        </w:rPr>
        <w:t>7. Административная ответственность</w:t>
      </w:r>
    </w:p>
    <w:p w:rsidR="006507EB" w:rsidRPr="001C7D3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1C7D3F">
        <w:rPr>
          <w:rFonts w:ascii="Arial" w:hAnsi="Arial" w:cs="Arial"/>
          <w:color w:val="000000"/>
          <w:lang w:eastAsia="ru-RU"/>
        </w:rPr>
        <w:t>7.1. Лица, виновные в нарушении настоящего Положения, несут ответственность в соответствии с законодательством Российской Федерации</w:t>
      </w:r>
      <w:proofErr w:type="gramStart"/>
      <w:r w:rsidRPr="001C7D3F"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eastAsia="ru-RU"/>
        </w:rPr>
        <w:t>»</w:t>
      </w:r>
      <w:proofErr w:type="gramEnd"/>
    </w:p>
    <w:p w:rsidR="006507EB" w:rsidRDefault="006507EB" w:rsidP="006507EB">
      <w:pPr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6507EB" w:rsidRDefault="006507EB" w:rsidP="006507EB">
      <w:pPr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6507EB" w:rsidRDefault="006507EB" w:rsidP="006507EB">
      <w:pPr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6507EB" w:rsidRDefault="006507EB" w:rsidP="006507EB">
      <w:pPr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6507EB" w:rsidRDefault="006507EB" w:rsidP="006507EB">
      <w:pPr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6507EB" w:rsidRDefault="006507EB" w:rsidP="006507EB">
      <w:pPr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6507EB" w:rsidRDefault="006507EB" w:rsidP="006507EB">
      <w:pPr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6507EB" w:rsidRDefault="006507EB" w:rsidP="006507EB">
      <w:pPr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6507EB" w:rsidRDefault="006507EB" w:rsidP="006507EB">
      <w:pPr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6507EB" w:rsidRDefault="006507EB" w:rsidP="006507EB">
      <w:pPr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6507EB" w:rsidRPr="0025485E" w:rsidRDefault="006507EB" w:rsidP="006507EB">
      <w:pPr>
        <w:pStyle w:val="a5"/>
        <w:autoSpaceDE w:val="0"/>
        <w:ind w:left="750"/>
        <w:jc w:val="right"/>
        <w:rPr>
          <w:rFonts w:cs="Arial"/>
          <w:sz w:val="24"/>
        </w:rPr>
      </w:pPr>
      <w:r w:rsidRPr="0025485E">
        <w:rPr>
          <w:rFonts w:cs="Arial"/>
          <w:sz w:val="24"/>
        </w:rPr>
        <w:lastRenderedPageBreak/>
        <w:t xml:space="preserve">Приложение № </w:t>
      </w:r>
      <w:r>
        <w:rPr>
          <w:rFonts w:cs="Arial"/>
          <w:sz w:val="24"/>
        </w:rPr>
        <w:t>2</w:t>
      </w:r>
      <w:r w:rsidRPr="0025485E">
        <w:rPr>
          <w:rFonts w:cs="Arial"/>
          <w:sz w:val="24"/>
        </w:rPr>
        <w:t xml:space="preserve"> </w:t>
      </w:r>
    </w:p>
    <w:p w:rsidR="006507EB" w:rsidRPr="0025485E" w:rsidRDefault="006507EB" w:rsidP="006507EB">
      <w:pPr>
        <w:pStyle w:val="a5"/>
        <w:autoSpaceDE w:val="0"/>
        <w:ind w:left="750"/>
        <w:jc w:val="right"/>
        <w:rPr>
          <w:rFonts w:cs="Arial"/>
          <w:sz w:val="24"/>
        </w:rPr>
      </w:pPr>
      <w:r>
        <w:rPr>
          <w:rFonts w:cs="Arial"/>
          <w:sz w:val="24"/>
        </w:rPr>
        <w:t>к</w:t>
      </w:r>
      <w:r w:rsidRPr="0025485E">
        <w:rPr>
          <w:rFonts w:cs="Arial"/>
          <w:sz w:val="24"/>
        </w:rPr>
        <w:t xml:space="preserve"> Решению Собрания депутатов </w:t>
      </w:r>
    </w:p>
    <w:p w:rsidR="006507EB" w:rsidRPr="0025485E" w:rsidRDefault="006507EB" w:rsidP="006507EB">
      <w:pPr>
        <w:pStyle w:val="a5"/>
        <w:autoSpaceDE w:val="0"/>
        <w:ind w:left="750"/>
        <w:jc w:val="right"/>
        <w:rPr>
          <w:rFonts w:cs="Arial"/>
          <w:sz w:val="24"/>
        </w:rPr>
      </w:pPr>
      <w:proofErr w:type="spellStart"/>
      <w:r w:rsidRPr="0025485E">
        <w:rPr>
          <w:rFonts w:cs="Arial"/>
          <w:sz w:val="24"/>
        </w:rPr>
        <w:t>Гостомлянского</w:t>
      </w:r>
      <w:proofErr w:type="spellEnd"/>
      <w:r w:rsidRPr="0025485E">
        <w:rPr>
          <w:rFonts w:cs="Arial"/>
          <w:sz w:val="24"/>
        </w:rPr>
        <w:t xml:space="preserve"> сельсовета </w:t>
      </w:r>
      <w:proofErr w:type="gramStart"/>
      <w:r w:rsidRPr="0025485E">
        <w:rPr>
          <w:rFonts w:cs="Arial"/>
          <w:sz w:val="24"/>
        </w:rPr>
        <w:t>от</w:t>
      </w:r>
      <w:proofErr w:type="gramEnd"/>
    </w:p>
    <w:p w:rsidR="006507EB" w:rsidRPr="0025485E" w:rsidRDefault="006507EB" w:rsidP="006507EB">
      <w:pPr>
        <w:pStyle w:val="a5"/>
        <w:autoSpaceDE w:val="0"/>
        <w:ind w:left="750"/>
        <w:jc w:val="right"/>
        <w:rPr>
          <w:rFonts w:cs="Arial"/>
          <w:sz w:val="24"/>
        </w:rPr>
      </w:pPr>
      <w:r w:rsidRPr="0025485E">
        <w:rPr>
          <w:rFonts w:cs="Arial"/>
          <w:sz w:val="24"/>
        </w:rPr>
        <w:t>30.05.2016 года № 12/49</w:t>
      </w:r>
    </w:p>
    <w:p w:rsidR="006507EB" w:rsidRDefault="006507EB" w:rsidP="006507EB">
      <w:pPr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6507EB" w:rsidRDefault="006507EB" w:rsidP="006507EB">
      <w:pPr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6507EB" w:rsidRPr="000F122F" w:rsidRDefault="006507EB" w:rsidP="006507EB">
      <w:pPr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 «</w:t>
      </w:r>
      <w:r w:rsidRPr="000F122F">
        <w:rPr>
          <w:rFonts w:ascii="Arial" w:hAnsi="Arial" w:cs="Arial"/>
          <w:b/>
          <w:bCs/>
          <w:color w:val="000000"/>
          <w:lang w:eastAsia="ru-RU"/>
        </w:rPr>
        <w:t>Методика</w:t>
      </w:r>
    </w:p>
    <w:p w:rsidR="006507EB" w:rsidRPr="000F122F" w:rsidRDefault="006507EB" w:rsidP="006507EB">
      <w:pPr>
        <w:jc w:val="center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b/>
          <w:bCs/>
          <w:color w:val="000000"/>
          <w:lang w:eastAsia="ru-RU"/>
        </w:rPr>
        <w:t>оценки стоимости зеленых насаждений и исчисления размера ущерба и убытков, вызываемых их повреждением и (или) уничтожением</w:t>
      </w:r>
    </w:p>
    <w:p w:rsidR="006507EB" w:rsidRPr="000F122F" w:rsidRDefault="006507EB" w:rsidP="006507EB">
      <w:pPr>
        <w:jc w:val="center"/>
        <w:rPr>
          <w:rFonts w:ascii="Arial" w:hAnsi="Arial" w:cs="Arial"/>
          <w:color w:val="000000"/>
          <w:lang w:eastAsia="ru-RU"/>
        </w:rPr>
      </w:pP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№ 22-ФЗ (с изменениями и дополнениями); Федеральный закон от 10.01.2002 № 7-ФЗ «Об охране окружающей среды»; Правила отпуска древесины на корню в лесах Российской Федерации, утвержденные постановлением Правительства РФ от 01.06.1998 № 551.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1.Общие положения.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 xml:space="preserve"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</w:t>
      </w:r>
      <w:proofErr w:type="spellStart"/>
      <w:r>
        <w:rPr>
          <w:rFonts w:ascii="Arial" w:hAnsi="Arial" w:cs="Arial"/>
          <w:color w:val="000000"/>
          <w:lang w:eastAsia="ru-RU"/>
        </w:rPr>
        <w:t>Гостомлянского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сельсовета (далее по тексту сельского поселения).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1.2. Методика применяется: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 xml:space="preserve">1.2.1.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сельского поселения (за исключением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гослесфонда</w:t>
      </w:r>
      <w:proofErr w:type="spellEnd"/>
      <w:r w:rsidRPr="000F122F">
        <w:rPr>
          <w:rFonts w:ascii="Arial" w:hAnsi="Arial" w:cs="Arial"/>
          <w:color w:val="000000"/>
          <w:lang w:eastAsia="ru-RU"/>
        </w:rPr>
        <w:t>);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0F122F">
        <w:rPr>
          <w:rFonts w:ascii="Arial" w:hAnsi="Arial" w:cs="Arial"/>
          <w:color w:val="000000"/>
          <w:lang w:eastAsia="ru-RU"/>
        </w:rPr>
        <w:t>1.2.2.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сельского поселения;</w:t>
      </w:r>
      <w:proofErr w:type="gramEnd"/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 xml:space="preserve">1.2.3. при исчислении размера компенсационной стоимости за разрешенную вырубку, уничтожение зеленых насаждений на территории сельского поселения (за исключением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гослесфонда</w:t>
      </w:r>
      <w:proofErr w:type="spellEnd"/>
      <w:r w:rsidRPr="000F122F">
        <w:rPr>
          <w:rFonts w:ascii="Arial" w:hAnsi="Arial" w:cs="Arial"/>
          <w:color w:val="000000"/>
          <w:lang w:eastAsia="ru-RU"/>
        </w:rPr>
        <w:t>);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1.2.4. при иных случаях, связанных с определением стоимости зеленых насаждений на территории сельского поселения.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 xml:space="preserve">1.3.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</w:t>
      </w:r>
      <w:proofErr w:type="gramStart"/>
      <w:r w:rsidRPr="000F122F">
        <w:rPr>
          <w:rFonts w:ascii="Arial" w:hAnsi="Arial" w:cs="Arial"/>
          <w:color w:val="000000"/>
          <w:lang w:eastAsia="ru-RU"/>
        </w:rPr>
        <w:t>по</w:t>
      </w:r>
      <w:proofErr w:type="gramEnd"/>
      <w:r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0F122F">
        <w:rPr>
          <w:rFonts w:ascii="Arial" w:hAnsi="Arial" w:cs="Arial"/>
          <w:color w:val="000000"/>
          <w:lang w:eastAsia="ru-RU"/>
        </w:rPr>
        <w:t>своим</w:t>
      </w:r>
      <w:proofErr w:type="gramEnd"/>
      <w:r w:rsidRPr="000F122F">
        <w:rPr>
          <w:rFonts w:ascii="Arial" w:hAnsi="Arial" w:cs="Arial"/>
          <w:color w:val="000000"/>
          <w:lang w:eastAsia="ru-RU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1.4. 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сельского поселения, используется показатель их компенсационной стоимости.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Сдв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) поправочных коэффициентов, позволяющих учесть влияние на ценность </w:t>
      </w:r>
      <w:r w:rsidRPr="000F122F">
        <w:rPr>
          <w:rFonts w:ascii="Arial" w:hAnsi="Arial" w:cs="Arial"/>
          <w:color w:val="000000"/>
          <w:lang w:eastAsia="ru-RU"/>
        </w:rPr>
        <w:lastRenderedPageBreak/>
        <w:t>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2. Классификация растительности для целей стоимостной оценки зеленых насаждений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1).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2). Иная растительность естественного происхождения на территориях сельского поселения.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и </w:t>
      </w:r>
      <w:proofErr w:type="gramStart"/>
      <w:r w:rsidRPr="000F122F">
        <w:rPr>
          <w:rFonts w:ascii="Arial" w:hAnsi="Arial" w:cs="Arial"/>
          <w:color w:val="000000"/>
          <w:lang w:eastAsia="ru-RU"/>
        </w:rPr>
        <w:t>других</w:t>
      </w:r>
      <w:proofErr w:type="gramEnd"/>
      <w:r w:rsidRPr="000F122F">
        <w:rPr>
          <w:rFonts w:ascii="Arial" w:hAnsi="Arial" w:cs="Arial"/>
          <w:color w:val="000000"/>
          <w:lang w:eastAsia="ru-RU"/>
        </w:rPr>
        <w:t xml:space="preserve">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</w:t>
      </w:r>
      <w:proofErr w:type="gramStart"/>
      <w:r w:rsidRPr="000F122F">
        <w:rPr>
          <w:rFonts w:ascii="Arial" w:hAnsi="Arial" w:cs="Arial"/>
          <w:color w:val="000000"/>
          <w:lang w:eastAsia="ru-RU"/>
        </w:rPr>
        <w:t xml:space="preserve">санитарно-защитных,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водоохранных</w:t>
      </w:r>
      <w:proofErr w:type="spellEnd"/>
      <w:r w:rsidRPr="000F122F">
        <w:rPr>
          <w:rFonts w:ascii="Arial" w:hAnsi="Arial" w:cs="Arial"/>
          <w:color w:val="000000"/>
          <w:lang w:eastAsia="ru-RU"/>
        </w:rPr>
        <w:t>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</w:r>
      <w:proofErr w:type="gramEnd"/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сельского поселения.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1)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2) для второго типа - по типам естественных растительных сообществ.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2.3. 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Сдв</w:t>
      </w:r>
      <w:proofErr w:type="spellEnd"/>
      <w:r w:rsidRPr="000F122F">
        <w:rPr>
          <w:rFonts w:ascii="Arial" w:hAnsi="Arial" w:cs="Arial"/>
          <w:color w:val="000000"/>
          <w:lang w:eastAsia="ru-RU"/>
        </w:rPr>
        <w:t>) зеленых насаждений (в расчете на 1 условное дерево, куст, метр, кв. метр или другую удельную единицу измерения).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lastRenderedPageBreak/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3. Расчет компенсационной стоимости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0F122F">
        <w:rPr>
          <w:rFonts w:ascii="Arial" w:hAnsi="Arial" w:cs="Arial"/>
          <w:color w:val="000000"/>
          <w:lang w:eastAsia="ru-RU"/>
        </w:rPr>
        <w:t>Ск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=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Сдв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*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Кз</w:t>
      </w:r>
      <w:proofErr w:type="spellEnd"/>
      <w:proofErr w:type="gramStart"/>
      <w:r w:rsidRPr="000F122F">
        <w:rPr>
          <w:rFonts w:ascii="Arial" w:hAnsi="Arial" w:cs="Arial"/>
          <w:color w:val="000000"/>
          <w:lang w:eastAsia="ru-RU"/>
        </w:rPr>
        <w:t xml:space="preserve"> *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К</w:t>
      </w:r>
      <w:proofErr w:type="gramEnd"/>
      <w:r w:rsidRPr="000F122F">
        <w:rPr>
          <w:rFonts w:ascii="Arial" w:hAnsi="Arial" w:cs="Arial"/>
          <w:color w:val="000000"/>
          <w:lang w:eastAsia="ru-RU"/>
        </w:rPr>
        <w:t>в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*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Ксост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* Км * МРОТ, где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0F122F">
        <w:rPr>
          <w:rFonts w:ascii="Arial" w:hAnsi="Arial" w:cs="Arial"/>
          <w:color w:val="000000"/>
          <w:lang w:eastAsia="ru-RU"/>
        </w:rPr>
        <w:t>Ск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0F122F">
        <w:rPr>
          <w:rFonts w:ascii="Arial" w:hAnsi="Arial" w:cs="Arial"/>
          <w:color w:val="000000"/>
          <w:lang w:eastAsia="ru-RU"/>
        </w:rPr>
        <w:t>Сдв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пог</w:t>
      </w:r>
      <w:proofErr w:type="spellEnd"/>
      <w:r w:rsidRPr="000F122F">
        <w:rPr>
          <w:rFonts w:ascii="Arial" w:hAnsi="Arial" w:cs="Arial"/>
          <w:color w:val="000000"/>
          <w:lang w:eastAsia="ru-RU"/>
        </w:rPr>
        <w:t>. м живой изгороди, 1 кв. м травянистой, лесной или иной растительности) (таблицы N 1 и N 2);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spellStart"/>
      <w:proofErr w:type="gramStart"/>
      <w:r w:rsidRPr="000F122F">
        <w:rPr>
          <w:rFonts w:ascii="Arial" w:hAnsi="Arial" w:cs="Arial"/>
          <w:color w:val="000000"/>
          <w:lang w:eastAsia="ru-RU"/>
        </w:rPr>
        <w:t>Кз</w:t>
      </w:r>
      <w:proofErr w:type="spellEnd"/>
      <w:proofErr w:type="gramEnd"/>
      <w:r w:rsidRPr="000F122F">
        <w:rPr>
          <w:rFonts w:ascii="Arial" w:hAnsi="Arial" w:cs="Arial"/>
          <w:color w:val="000000"/>
          <w:lang w:eastAsia="ru-RU"/>
        </w:rPr>
        <w:t xml:space="preserve"> - коэффициент поправки на социально-экологическую значимость зеленых насаждений. </w:t>
      </w:r>
      <w:proofErr w:type="gramStart"/>
      <w:r w:rsidRPr="000F122F">
        <w:rPr>
          <w:rFonts w:ascii="Arial" w:hAnsi="Arial" w:cs="Arial"/>
          <w:color w:val="000000"/>
          <w:lang w:eastAsia="ru-RU"/>
        </w:rPr>
        <w:t>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  <w:proofErr w:type="gramEnd"/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0F122F">
        <w:rPr>
          <w:rFonts w:ascii="Arial" w:hAnsi="Arial" w:cs="Arial"/>
          <w:color w:val="000000"/>
          <w:lang w:eastAsia="ru-RU"/>
        </w:rPr>
        <w:t>Кв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- коэффициент поправки на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водоохранную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ценность зеленых насаждений. Учитывает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водоохранные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функции зеленых насаждений и устанавливается в размере: 2 - для деревьев и кустарников, расположенных в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водоохранной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зоне; травяного покрова - в прибрежной защитной полосе; 1 - для остальных категорий зеленых насаждений;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0F122F">
        <w:rPr>
          <w:rFonts w:ascii="Arial" w:hAnsi="Arial" w:cs="Arial"/>
          <w:color w:val="000000"/>
          <w:lang w:eastAsia="ru-RU"/>
        </w:rPr>
        <w:t>Ксост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0F122F">
        <w:rPr>
          <w:rFonts w:ascii="Arial" w:hAnsi="Arial" w:cs="Arial"/>
          <w:color w:val="000000"/>
          <w:lang w:eastAsia="ru-RU"/>
        </w:rPr>
        <w:t>Км</w:t>
      </w:r>
      <w:proofErr w:type="gramEnd"/>
      <w:r w:rsidRPr="000F122F">
        <w:rPr>
          <w:rFonts w:ascii="Arial" w:hAnsi="Arial" w:cs="Arial"/>
          <w:color w:val="000000"/>
          <w:lang w:eastAsia="ru-RU"/>
        </w:rPr>
        <w:t xml:space="preserve">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 xml:space="preserve">МРОТ - установленный законами минимальный </w:t>
      </w:r>
      <w:proofErr w:type="gramStart"/>
      <w:r w:rsidRPr="000F122F">
        <w:rPr>
          <w:rFonts w:ascii="Arial" w:hAnsi="Arial" w:cs="Arial"/>
          <w:color w:val="000000"/>
          <w:lang w:eastAsia="ru-RU"/>
        </w:rPr>
        <w:t>размер оплаты труда</w:t>
      </w:r>
      <w:proofErr w:type="gramEnd"/>
      <w:r w:rsidRPr="000F122F">
        <w:rPr>
          <w:rFonts w:ascii="Arial" w:hAnsi="Arial" w:cs="Arial"/>
          <w:color w:val="000000"/>
          <w:lang w:eastAsia="ru-RU"/>
        </w:rPr>
        <w:t xml:space="preserve"> на дату оценки.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Компенсационная стоимость установлена без учета НДС.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3.2. 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4. Порядок исчисления размера ущерба (убытка, вреда) от повреждения и (или) уничтожения зеленых насаждений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4.1. Исчисление размера ущерба (убытка, вреда) осуществляется в 4 этапа.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lastRenderedPageBreak/>
        <w:t>1)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 xml:space="preserve">2) 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водоохранных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proofErr w:type="gramStart"/>
      <w:r w:rsidRPr="000F122F">
        <w:rPr>
          <w:rFonts w:ascii="Arial" w:hAnsi="Arial" w:cs="Arial"/>
          <w:color w:val="000000"/>
          <w:lang w:eastAsia="ru-RU"/>
        </w:rPr>
        <w:t>Кз</w:t>
      </w:r>
      <w:proofErr w:type="spellEnd"/>
      <w:proofErr w:type="gramEnd"/>
      <w:r w:rsidRPr="000F122F">
        <w:rPr>
          <w:rFonts w:ascii="Arial" w:hAnsi="Arial" w:cs="Arial"/>
          <w:color w:val="000000"/>
          <w:lang w:eastAsia="ru-RU"/>
        </w:rPr>
        <w:t>).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(таблица N 1, 2).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3) 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- 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У = (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Сдв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* N +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Скк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* L +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Скт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*S) * МРОТ, где: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У - размер ущерба, вызванный уничтожением зеленых насаждений;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0F122F">
        <w:rPr>
          <w:rFonts w:ascii="Arial" w:hAnsi="Arial" w:cs="Arial"/>
          <w:color w:val="000000"/>
          <w:lang w:eastAsia="ru-RU"/>
        </w:rPr>
        <w:t>Сдв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- компенсационная стоимость древесной и кустарниковой растительности (в расчете на 1 дерево, 1 кустарник);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N - количество уничтоженных деревьев, кустарников;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0F122F">
        <w:rPr>
          <w:rFonts w:ascii="Arial" w:hAnsi="Arial" w:cs="Arial"/>
          <w:color w:val="000000"/>
          <w:lang w:eastAsia="ru-RU"/>
        </w:rPr>
        <w:t>Скк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- компенсационная стоимость кустарниковой растительности (в расчете на 1 погонный метр живой изгороди);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L - количество уничтоженных метров живой изгороди;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0F122F">
        <w:rPr>
          <w:rFonts w:ascii="Arial" w:hAnsi="Arial" w:cs="Arial"/>
          <w:color w:val="000000"/>
          <w:lang w:eastAsia="ru-RU"/>
        </w:rPr>
        <w:t>Скт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- компенсационная стоимость травянистой растительности (в расчете на 1 кв. м травянистой растительности);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S - площадь уничтоженных газонов, естественной травянистой растительности, цветников и других элементов озеленения;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 xml:space="preserve">МРОТ - установленный законом минимальный </w:t>
      </w:r>
      <w:proofErr w:type="gramStart"/>
      <w:r w:rsidRPr="000F122F">
        <w:rPr>
          <w:rFonts w:ascii="Arial" w:hAnsi="Arial" w:cs="Arial"/>
          <w:color w:val="000000"/>
          <w:lang w:eastAsia="ru-RU"/>
        </w:rPr>
        <w:t>размер оплаты труда</w:t>
      </w:r>
      <w:proofErr w:type="gramEnd"/>
      <w:r w:rsidRPr="000F122F">
        <w:rPr>
          <w:rFonts w:ascii="Arial" w:hAnsi="Arial" w:cs="Arial"/>
          <w:color w:val="000000"/>
          <w:lang w:eastAsia="ru-RU"/>
        </w:rPr>
        <w:t xml:space="preserve"> на дату оценки.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- 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 xml:space="preserve">У = </w:t>
      </w:r>
      <w:proofErr w:type="spellStart"/>
      <w:r w:rsidRPr="000F122F">
        <w:rPr>
          <w:rFonts w:ascii="Arial" w:hAnsi="Arial" w:cs="Arial"/>
          <w:color w:val="000000"/>
          <w:lang w:eastAsia="ru-RU"/>
        </w:rPr>
        <w:t>Спк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* S * МРОТ, где: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У - размер ущерба, причиненного уничтожением естественной растительности на территориях природного комплекса;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0F122F">
        <w:rPr>
          <w:rFonts w:ascii="Arial" w:hAnsi="Arial" w:cs="Arial"/>
          <w:color w:val="000000"/>
          <w:lang w:eastAsia="ru-RU"/>
        </w:rPr>
        <w:t>Спк</w:t>
      </w:r>
      <w:proofErr w:type="spellEnd"/>
      <w:r w:rsidRPr="000F122F">
        <w:rPr>
          <w:rFonts w:ascii="Arial" w:hAnsi="Arial" w:cs="Arial"/>
          <w:color w:val="000000"/>
          <w:lang w:eastAsia="ru-RU"/>
        </w:rPr>
        <w:t xml:space="preserve"> - компенсационная стоимость естественных растительных сообществ;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S - площадь естественных растительных сообществ;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 xml:space="preserve">МРОТ - установленный законом минимальный </w:t>
      </w:r>
      <w:proofErr w:type="gramStart"/>
      <w:r w:rsidRPr="000F122F">
        <w:rPr>
          <w:rFonts w:ascii="Arial" w:hAnsi="Arial" w:cs="Arial"/>
          <w:color w:val="000000"/>
          <w:lang w:eastAsia="ru-RU"/>
        </w:rPr>
        <w:t>размер оплаты труда</w:t>
      </w:r>
      <w:proofErr w:type="gramEnd"/>
      <w:r w:rsidRPr="000F122F">
        <w:rPr>
          <w:rFonts w:ascii="Arial" w:hAnsi="Arial" w:cs="Arial"/>
          <w:color w:val="000000"/>
          <w:lang w:eastAsia="ru-RU"/>
        </w:rPr>
        <w:t xml:space="preserve"> на дату оценки.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lastRenderedPageBreak/>
        <w:t>-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6507EB" w:rsidRPr="000F122F" w:rsidRDefault="006507EB" w:rsidP="006507EB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t>4) На четвертом этапе заполняется ведомость учета зеленых насаждений (таблица №3).</w:t>
      </w:r>
      <w:r>
        <w:rPr>
          <w:rFonts w:ascii="Arial" w:hAnsi="Arial" w:cs="Arial"/>
          <w:color w:val="000000"/>
          <w:lang w:eastAsia="ru-RU"/>
        </w:rPr>
        <w:t>»</w:t>
      </w:r>
    </w:p>
    <w:p w:rsidR="006507EB" w:rsidRPr="00983628" w:rsidRDefault="006507EB" w:rsidP="006507EB">
      <w:pPr>
        <w:ind w:firstLine="709"/>
        <w:jc w:val="right"/>
        <w:rPr>
          <w:color w:val="000000"/>
          <w:lang w:eastAsia="ru-RU"/>
        </w:rPr>
      </w:pPr>
      <w:r w:rsidRPr="000F122F">
        <w:rPr>
          <w:rFonts w:ascii="Arial" w:hAnsi="Arial" w:cs="Arial"/>
          <w:color w:val="000000"/>
          <w:lang w:eastAsia="ru-RU"/>
        </w:rPr>
        <w:br w:type="page"/>
      </w:r>
      <w:r w:rsidRPr="00983628">
        <w:rPr>
          <w:color w:val="000000"/>
          <w:lang w:eastAsia="ru-RU"/>
        </w:rPr>
        <w:lastRenderedPageBreak/>
        <w:t>Таблица N 1</w:t>
      </w:r>
    </w:p>
    <w:p w:rsidR="006507EB" w:rsidRDefault="006507EB" w:rsidP="006507EB">
      <w:pPr>
        <w:jc w:val="right"/>
        <w:rPr>
          <w:color w:val="000000"/>
          <w:lang w:eastAsia="ru-RU"/>
        </w:rPr>
      </w:pPr>
    </w:p>
    <w:p w:rsidR="006507EB" w:rsidRPr="00983628" w:rsidRDefault="006507EB" w:rsidP="006507EB">
      <w:pPr>
        <w:jc w:val="right"/>
        <w:rPr>
          <w:color w:val="000000"/>
          <w:lang w:eastAsia="ru-RU"/>
        </w:rPr>
      </w:pPr>
    </w:p>
    <w:p w:rsidR="006507EB" w:rsidRPr="00983628" w:rsidRDefault="006507EB" w:rsidP="006507EB">
      <w:pPr>
        <w:jc w:val="center"/>
        <w:rPr>
          <w:color w:val="000000"/>
          <w:lang w:eastAsia="ru-RU"/>
        </w:rPr>
      </w:pPr>
      <w:r w:rsidRPr="00983628">
        <w:rPr>
          <w:b/>
          <w:bCs/>
          <w:color w:val="000000"/>
          <w:lang w:eastAsia="ru-RU"/>
        </w:rPr>
        <w:t>Действительная восстановительная стоимость деревьев (СДВ), единицы, кратные МРОТ</w:t>
      </w:r>
    </w:p>
    <w:p w:rsidR="006507EB" w:rsidRDefault="006507EB" w:rsidP="006507EB">
      <w:pPr>
        <w:jc w:val="both"/>
        <w:rPr>
          <w:color w:val="000000"/>
          <w:lang w:eastAsia="ru-RU"/>
        </w:rPr>
      </w:pPr>
    </w:p>
    <w:p w:rsidR="006507EB" w:rsidRPr="00983628" w:rsidRDefault="006507EB" w:rsidP="006507EB">
      <w:pPr>
        <w:jc w:val="both"/>
        <w:rPr>
          <w:color w:val="000000"/>
          <w:lang w:eastAsia="ru-RU"/>
        </w:rPr>
      </w:pPr>
    </w:p>
    <w:tbl>
      <w:tblPr>
        <w:tblW w:w="0" w:type="auto"/>
        <w:tblCellSpacing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357"/>
        <w:gridCol w:w="851"/>
        <w:gridCol w:w="850"/>
        <w:gridCol w:w="851"/>
        <w:gridCol w:w="1061"/>
      </w:tblGrid>
      <w:tr w:rsidR="006507EB" w:rsidRPr="00983628" w:rsidTr="00866766">
        <w:trPr>
          <w:tblCellSpacing w:w="0" w:type="dxa"/>
        </w:trPr>
        <w:tc>
          <w:tcPr>
            <w:tcW w:w="597" w:type="dxa"/>
            <w:vMerge w:val="restar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  <w:r w:rsidRPr="00983628">
              <w:rPr>
                <w:color w:val="000000"/>
                <w:lang w:eastAsia="ru-RU"/>
              </w:rPr>
              <w:t xml:space="preserve"> </w:t>
            </w:r>
            <w:proofErr w:type="gramStart"/>
            <w:r w:rsidRPr="00983628">
              <w:rPr>
                <w:color w:val="000000"/>
                <w:lang w:eastAsia="ru-RU"/>
              </w:rPr>
              <w:t>п</w:t>
            </w:r>
            <w:proofErr w:type="gramEnd"/>
            <w:r w:rsidRPr="00983628">
              <w:rPr>
                <w:color w:val="000000"/>
                <w:lang w:eastAsia="ru-RU"/>
              </w:rPr>
              <w:t>/п</w:t>
            </w:r>
          </w:p>
        </w:tc>
        <w:tc>
          <w:tcPr>
            <w:tcW w:w="5357" w:type="dxa"/>
            <w:vMerge w:val="restar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84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Древесная растительность</w:t>
            </w:r>
          </w:p>
        </w:tc>
        <w:tc>
          <w:tcPr>
            <w:tcW w:w="3613" w:type="dxa"/>
            <w:gridSpan w:val="4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Диаметр дерева на высоте 1,3 м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597" w:type="dxa"/>
            <w:vMerge/>
            <w:shd w:val="clear" w:color="auto" w:fill="auto"/>
            <w:vAlign w:val="center"/>
            <w:hideMark/>
          </w:tcPr>
          <w:p w:rsidR="006507EB" w:rsidRPr="00983628" w:rsidRDefault="006507EB" w:rsidP="00866766">
            <w:pPr>
              <w:rPr>
                <w:color w:val="000000"/>
                <w:lang w:eastAsia="ru-RU"/>
              </w:rPr>
            </w:pPr>
          </w:p>
        </w:tc>
        <w:tc>
          <w:tcPr>
            <w:tcW w:w="5357" w:type="dxa"/>
            <w:vMerge/>
            <w:shd w:val="clear" w:color="auto" w:fill="auto"/>
            <w:vAlign w:val="center"/>
            <w:hideMark/>
          </w:tcPr>
          <w:p w:rsidR="006507EB" w:rsidRPr="00983628" w:rsidRDefault="006507EB" w:rsidP="00866766">
            <w:pPr>
              <w:ind w:firstLine="184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До 12 см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12,1- 24 см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24,1- </w:t>
            </w:r>
            <w:r w:rsidRPr="00983628">
              <w:rPr>
                <w:color w:val="000000"/>
                <w:lang w:eastAsia="ru-RU"/>
              </w:rPr>
              <w:t>40 см</w:t>
            </w:r>
          </w:p>
        </w:tc>
        <w:tc>
          <w:tcPr>
            <w:tcW w:w="10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6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 xml:space="preserve">40,1 и более </w:t>
            </w:r>
            <w:proofErr w:type="gramStart"/>
            <w:r w:rsidRPr="00983628">
              <w:rPr>
                <w:color w:val="000000"/>
                <w:lang w:eastAsia="ru-RU"/>
              </w:rPr>
              <w:t>см</w:t>
            </w:r>
            <w:proofErr w:type="gramEnd"/>
          </w:p>
        </w:tc>
      </w:tr>
      <w:tr w:rsidR="006507EB" w:rsidRPr="00983628" w:rsidTr="00866766">
        <w:trPr>
          <w:tblCellSpacing w:w="0" w:type="dxa"/>
        </w:trPr>
        <w:tc>
          <w:tcPr>
            <w:tcW w:w="5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1</w:t>
            </w:r>
          </w:p>
        </w:tc>
        <w:tc>
          <w:tcPr>
            <w:tcW w:w="5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84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Хвойные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6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68</w:t>
            </w:r>
          </w:p>
        </w:tc>
        <w:tc>
          <w:tcPr>
            <w:tcW w:w="10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6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96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5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2</w:t>
            </w:r>
          </w:p>
        </w:tc>
        <w:tc>
          <w:tcPr>
            <w:tcW w:w="5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84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Широколиственные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6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66</w:t>
            </w:r>
          </w:p>
        </w:tc>
        <w:tc>
          <w:tcPr>
            <w:tcW w:w="10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6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82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5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3</w:t>
            </w:r>
          </w:p>
        </w:tc>
        <w:tc>
          <w:tcPr>
            <w:tcW w:w="5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84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Мелколиственные и фруктовые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6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63</w:t>
            </w:r>
          </w:p>
        </w:tc>
        <w:tc>
          <w:tcPr>
            <w:tcW w:w="10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6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63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5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4</w:t>
            </w:r>
          </w:p>
        </w:tc>
        <w:tc>
          <w:tcPr>
            <w:tcW w:w="5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84"/>
              <w:jc w:val="both"/>
              <w:rPr>
                <w:color w:val="000000"/>
                <w:lang w:eastAsia="ru-RU"/>
              </w:rPr>
            </w:pPr>
            <w:proofErr w:type="gramStart"/>
            <w:r w:rsidRPr="00983628">
              <w:rPr>
                <w:color w:val="000000"/>
                <w:lang w:eastAsia="ru-RU"/>
              </w:rPr>
              <w:t>Малоценные</w:t>
            </w:r>
            <w:proofErr w:type="gramEnd"/>
            <w:r w:rsidRPr="00983628">
              <w:rPr>
                <w:color w:val="000000"/>
                <w:lang w:eastAsia="ru-RU"/>
              </w:rPr>
              <w:t xml:space="preserve"> (тополь бальзамический, клен </w:t>
            </w:r>
            <w:proofErr w:type="spellStart"/>
            <w:r w:rsidRPr="00983628">
              <w:rPr>
                <w:color w:val="000000"/>
                <w:lang w:eastAsia="ru-RU"/>
              </w:rPr>
              <w:t>ясенелистный</w:t>
            </w:r>
            <w:proofErr w:type="spellEnd"/>
            <w:r w:rsidRPr="00983628">
              <w:rPr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6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28</w:t>
            </w:r>
          </w:p>
        </w:tc>
        <w:tc>
          <w:tcPr>
            <w:tcW w:w="10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6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28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5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5</w:t>
            </w:r>
          </w:p>
        </w:tc>
        <w:tc>
          <w:tcPr>
            <w:tcW w:w="5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84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Декоративные и экзотические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112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6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132</w:t>
            </w:r>
          </w:p>
        </w:tc>
        <w:tc>
          <w:tcPr>
            <w:tcW w:w="10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6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164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5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6</w:t>
            </w:r>
          </w:p>
        </w:tc>
        <w:tc>
          <w:tcPr>
            <w:tcW w:w="53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84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 xml:space="preserve">Поросль малоценных видов древесной растительности (клен </w:t>
            </w:r>
            <w:proofErr w:type="spellStart"/>
            <w:r w:rsidRPr="00983628">
              <w:rPr>
                <w:color w:val="000000"/>
                <w:lang w:eastAsia="ru-RU"/>
              </w:rPr>
              <w:t>ясенелистный</w:t>
            </w:r>
            <w:proofErr w:type="spellEnd"/>
            <w:r w:rsidRPr="00983628">
              <w:rPr>
                <w:color w:val="000000"/>
                <w:lang w:eastAsia="ru-RU"/>
              </w:rPr>
              <w:t>) диаметром менее 5 см в расчетах не учитывается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6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-</w:t>
            </w:r>
          </w:p>
        </w:tc>
        <w:tc>
          <w:tcPr>
            <w:tcW w:w="106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62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-</w:t>
            </w:r>
          </w:p>
        </w:tc>
      </w:tr>
    </w:tbl>
    <w:p w:rsidR="006507EB" w:rsidRDefault="006507EB" w:rsidP="006507EB">
      <w:pPr>
        <w:jc w:val="both"/>
        <w:rPr>
          <w:color w:val="000000"/>
          <w:lang w:eastAsia="ru-RU"/>
        </w:rPr>
      </w:pPr>
    </w:p>
    <w:p w:rsidR="006507EB" w:rsidRPr="00983628" w:rsidRDefault="006507EB" w:rsidP="006507EB">
      <w:pPr>
        <w:jc w:val="both"/>
        <w:rPr>
          <w:color w:val="000000"/>
          <w:lang w:eastAsia="ru-RU"/>
        </w:rPr>
      </w:pPr>
    </w:p>
    <w:p w:rsidR="006507EB" w:rsidRPr="00983628" w:rsidRDefault="006507EB" w:rsidP="006507EB">
      <w:pPr>
        <w:ind w:firstLine="709"/>
        <w:jc w:val="right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Таблица N 2</w:t>
      </w:r>
    </w:p>
    <w:p w:rsidR="006507EB" w:rsidRDefault="006507EB" w:rsidP="006507EB">
      <w:pPr>
        <w:jc w:val="right"/>
        <w:rPr>
          <w:color w:val="000000"/>
          <w:lang w:eastAsia="ru-RU"/>
        </w:rPr>
      </w:pPr>
    </w:p>
    <w:p w:rsidR="006507EB" w:rsidRPr="00983628" w:rsidRDefault="006507EB" w:rsidP="006507EB">
      <w:pPr>
        <w:jc w:val="right"/>
        <w:rPr>
          <w:color w:val="000000"/>
          <w:lang w:eastAsia="ru-RU"/>
        </w:rPr>
      </w:pPr>
    </w:p>
    <w:p w:rsidR="006507EB" w:rsidRPr="00983628" w:rsidRDefault="006507EB" w:rsidP="006507EB">
      <w:pPr>
        <w:jc w:val="center"/>
        <w:rPr>
          <w:color w:val="000000"/>
          <w:lang w:eastAsia="ru-RU"/>
        </w:rPr>
      </w:pPr>
      <w:r w:rsidRPr="00983628">
        <w:rPr>
          <w:b/>
          <w:bCs/>
          <w:color w:val="000000"/>
          <w:lang w:eastAsia="ru-RU"/>
        </w:rPr>
        <w:t>Действительная восстановительная стоимость кустарников и других элементов озеленения (СКК), единицы, кратные МРОТ</w:t>
      </w:r>
    </w:p>
    <w:p w:rsidR="006507EB" w:rsidRDefault="006507EB" w:rsidP="006507EB">
      <w:pPr>
        <w:jc w:val="both"/>
        <w:rPr>
          <w:color w:val="000000"/>
          <w:lang w:eastAsia="ru-RU"/>
        </w:rPr>
      </w:pPr>
    </w:p>
    <w:p w:rsidR="006507EB" w:rsidRPr="00983628" w:rsidRDefault="006507EB" w:rsidP="006507EB">
      <w:pPr>
        <w:jc w:val="both"/>
        <w:rPr>
          <w:color w:val="000000"/>
          <w:lang w:eastAsia="ru-RU"/>
        </w:rPr>
      </w:pPr>
    </w:p>
    <w:tbl>
      <w:tblPr>
        <w:tblW w:w="0" w:type="auto"/>
        <w:tblCellSpacing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6372"/>
        <w:gridCol w:w="2551"/>
      </w:tblGrid>
      <w:tr w:rsidR="006507EB" w:rsidRPr="00983628" w:rsidTr="00866766">
        <w:trPr>
          <w:tblCellSpacing w:w="0" w:type="dxa"/>
        </w:trPr>
        <w:tc>
          <w:tcPr>
            <w:tcW w:w="6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 xml:space="preserve">N </w:t>
            </w:r>
            <w:proofErr w:type="gramStart"/>
            <w:r w:rsidRPr="00983628">
              <w:rPr>
                <w:color w:val="000000"/>
                <w:lang w:eastAsia="ru-RU"/>
              </w:rPr>
              <w:t>п</w:t>
            </w:r>
            <w:proofErr w:type="gramEnd"/>
            <w:r w:rsidRPr="00983628">
              <w:rPr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0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Кустарники и другие элементы озеленения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44"/>
              <w:jc w:val="center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Стоимость (единицы, кратные МРОТ)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6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27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Одиночные кустарники и лианы высотой  до 1 м, шт.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44"/>
              <w:jc w:val="center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1,4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6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27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Одиночные кустарники и лианы высотой до 2 м, шт.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44"/>
              <w:jc w:val="center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5,5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6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27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Одиночные кустарники и лианы высотой  2-3 м, шт.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44"/>
              <w:jc w:val="center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8,1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6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27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Одиночные кустарники и лианы высотой  до 4-5 м, шт.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44"/>
              <w:jc w:val="center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10,9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6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27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 xml:space="preserve">Экзотические кустарники, несвойственные для условий средней полосы России (падуб, </w:t>
            </w:r>
            <w:proofErr w:type="spellStart"/>
            <w:r w:rsidRPr="00983628">
              <w:rPr>
                <w:color w:val="000000"/>
                <w:lang w:eastAsia="ru-RU"/>
              </w:rPr>
              <w:t>магония</w:t>
            </w:r>
            <w:proofErr w:type="spellEnd"/>
            <w:r w:rsidRPr="00983628">
              <w:rPr>
                <w:color w:val="000000"/>
                <w:lang w:eastAsia="ru-RU"/>
              </w:rPr>
              <w:t>, скумпия и др.)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44"/>
              <w:jc w:val="center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22,0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6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27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 xml:space="preserve">Однорядная живая изгородь, </w:t>
            </w:r>
            <w:proofErr w:type="gramStart"/>
            <w:r w:rsidRPr="00983628">
              <w:rPr>
                <w:color w:val="000000"/>
                <w:lang w:eastAsia="ru-RU"/>
              </w:rPr>
              <w:t>м</w:t>
            </w:r>
            <w:proofErr w:type="gramEnd"/>
            <w:r w:rsidRPr="00983628">
              <w:rPr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44"/>
              <w:jc w:val="center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3,6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6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27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 xml:space="preserve">Двухрядная живая изгородь, </w:t>
            </w:r>
            <w:proofErr w:type="gramStart"/>
            <w:r w:rsidRPr="00983628">
              <w:rPr>
                <w:color w:val="000000"/>
                <w:lang w:eastAsia="ru-RU"/>
              </w:rPr>
              <w:t>м</w:t>
            </w:r>
            <w:proofErr w:type="gramEnd"/>
            <w:r w:rsidRPr="00983628">
              <w:rPr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44"/>
              <w:jc w:val="center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4,1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6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27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Газон партерный, кв. м.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44"/>
              <w:jc w:val="center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6,0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6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27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Естественный травяной покров, кв. м.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44"/>
              <w:jc w:val="center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5,0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6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27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Газон луговой, кв. м.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44"/>
              <w:jc w:val="center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5,0</w:t>
            </w:r>
          </w:p>
        </w:tc>
      </w:tr>
      <w:tr w:rsidR="006507EB" w:rsidRPr="00983628" w:rsidTr="00866766">
        <w:trPr>
          <w:tblCellSpacing w:w="0" w:type="dxa"/>
        </w:trPr>
        <w:tc>
          <w:tcPr>
            <w:tcW w:w="64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27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Цветник, кв. м.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144"/>
              <w:jc w:val="center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7,0</w:t>
            </w:r>
          </w:p>
        </w:tc>
      </w:tr>
    </w:tbl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</w:p>
    <w:p w:rsidR="006507EB" w:rsidRDefault="006507EB" w:rsidP="006507EB">
      <w:pPr>
        <w:ind w:firstLine="709"/>
        <w:jc w:val="both"/>
        <w:rPr>
          <w:color w:val="000000"/>
          <w:lang w:eastAsia="ru-RU"/>
        </w:rPr>
      </w:pP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</w:p>
    <w:p w:rsidR="006507EB" w:rsidRDefault="006507EB" w:rsidP="006507EB">
      <w:pPr>
        <w:ind w:firstLine="709"/>
        <w:jc w:val="right"/>
        <w:rPr>
          <w:color w:val="000000"/>
          <w:lang w:eastAsia="ru-RU"/>
        </w:rPr>
        <w:sectPr w:rsidR="006507EB" w:rsidSect="00985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7EB" w:rsidRPr="00983628" w:rsidRDefault="006507EB" w:rsidP="006507EB">
      <w:pPr>
        <w:ind w:firstLine="709"/>
        <w:jc w:val="right"/>
        <w:rPr>
          <w:color w:val="000000"/>
          <w:lang w:eastAsia="ru-RU"/>
        </w:rPr>
      </w:pPr>
      <w:r w:rsidRPr="00983628">
        <w:rPr>
          <w:color w:val="000000"/>
          <w:lang w:eastAsia="ru-RU"/>
        </w:rPr>
        <w:lastRenderedPageBreak/>
        <w:t>Таблица №3</w:t>
      </w:r>
    </w:p>
    <w:p w:rsidR="006507EB" w:rsidRPr="00983628" w:rsidRDefault="006507EB" w:rsidP="006507EB">
      <w:pPr>
        <w:ind w:firstLine="709"/>
        <w:jc w:val="right"/>
        <w:rPr>
          <w:color w:val="000000"/>
          <w:lang w:eastAsia="ru-RU"/>
        </w:rPr>
      </w:pPr>
    </w:p>
    <w:p w:rsidR="006507EB" w:rsidRPr="00983628" w:rsidRDefault="006507EB" w:rsidP="006507EB">
      <w:pPr>
        <w:ind w:firstLine="709"/>
        <w:jc w:val="right"/>
        <w:rPr>
          <w:color w:val="000000"/>
          <w:lang w:eastAsia="ru-RU"/>
        </w:rPr>
      </w:pPr>
    </w:p>
    <w:p w:rsidR="006507EB" w:rsidRPr="00983628" w:rsidRDefault="006507EB" w:rsidP="006507EB">
      <w:pPr>
        <w:jc w:val="center"/>
        <w:rPr>
          <w:color w:val="000000"/>
          <w:lang w:eastAsia="ru-RU"/>
        </w:rPr>
      </w:pPr>
      <w:r w:rsidRPr="00983628">
        <w:rPr>
          <w:b/>
          <w:bCs/>
          <w:color w:val="000000"/>
          <w:lang w:eastAsia="ru-RU"/>
        </w:rPr>
        <w:t>Ведомость</w:t>
      </w:r>
    </w:p>
    <w:p w:rsidR="006507EB" w:rsidRPr="00983628" w:rsidRDefault="006507EB" w:rsidP="006507EB">
      <w:pPr>
        <w:jc w:val="center"/>
        <w:rPr>
          <w:color w:val="000000"/>
          <w:lang w:eastAsia="ru-RU"/>
        </w:rPr>
      </w:pPr>
      <w:r w:rsidRPr="00983628">
        <w:rPr>
          <w:b/>
          <w:bCs/>
          <w:color w:val="000000"/>
          <w:lang w:eastAsia="ru-RU"/>
        </w:rPr>
        <w:t>Учета зеленых насаждений для исчисления размера ущерба, вызываемого их</w:t>
      </w:r>
    </w:p>
    <w:p w:rsidR="006507EB" w:rsidRPr="00983628" w:rsidRDefault="006507EB" w:rsidP="006507EB">
      <w:pPr>
        <w:jc w:val="center"/>
        <w:rPr>
          <w:color w:val="000000"/>
          <w:lang w:eastAsia="ru-RU"/>
        </w:rPr>
      </w:pPr>
      <w:r w:rsidRPr="00983628">
        <w:rPr>
          <w:b/>
          <w:bCs/>
          <w:color w:val="000000"/>
          <w:lang w:eastAsia="ru-RU"/>
        </w:rPr>
        <w:t>уничтожением и повреждением отдельно стоящие деревья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</w:p>
    <w:tbl>
      <w:tblPr>
        <w:tblW w:w="15588" w:type="dxa"/>
        <w:tblCellSpacing w:w="15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434"/>
        <w:gridCol w:w="1726"/>
        <w:gridCol w:w="1676"/>
        <w:gridCol w:w="1701"/>
        <w:gridCol w:w="1324"/>
        <w:gridCol w:w="1134"/>
        <w:gridCol w:w="1649"/>
        <w:gridCol w:w="1044"/>
        <w:gridCol w:w="992"/>
        <w:gridCol w:w="1283"/>
        <w:gridCol w:w="932"/>
      </w:tblGrid>
      <w:tr w:rsidR="006507EB" w:rsidRPr="00983628" w:rsidTr="00866766">
        <w:trPr>
          <w:tblCellSpacing w:w="15" w:type="dxa"/>
        </w:trPr>
        <w:tc>
          <w:tcPr>
            <w:tcW w:w="6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 xml:space="preserve">N </w:t>
            </w:r>
            <w:proofErr w:type="gramStart"/>
            <w:r w:rsidRPr="00983628">
              <w:rPr>
                <w:color w:val="000000"/>
                <w:lang w:eastAsia="ru-RU"/>
              </w:rPr>
              <w:t>п</w:t>
            </w:r>
            <w:proofErr w:type="gramEnd"/>
            <w:r w:rsidRPr="00983628">
              <w:rPr>
                <w:color w:val="000000"/>
                <w:lang w:eastAsia="ru-RU"/>
              </w:rPr>
              <w:t>/п</w:t>
            </w:r>
          </w:p>
        </w:tc>
        <w:tc>
          <w:tcPr>
            <w:tcW w:w="14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Порода древесной растительности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Коэффициент поправки на социально-</w:t>
            </w:r>
            <w:proofErr w:type="spellStart"/>
            <w:r w:rsidRPr="00983628">
              <w:rPr>
                <w:color w:val="000000"/>
                <w:lang w:eastAsia="ru-RU"/>
              </w:rPr>
              <w:t>экологическуюзначимость</w:t>
            </w:r>
            <w:proofErr w:type="spellEnd"/>
            <w:r w:rsidRPr="00983628">
              <w:rPr>
                <w:color w:val="000000"/>
                <w:lang w:eastAsia="ru-RU"/>
              </w:rPr>
              <w:t xml:space="preserve"> зеленых насаждений</w:t>
            </w:r>
          </w:p>
        </w:tc>
        <w:tc>
          <w:tcPr>
            <w:tcW w:w="16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Коэффициент обеспеченности жителей зелеными насаждениями</w:t>
            </w:r>
          </w:p>
        </w:tc>
        <w:tc>
          <w:tcPr>
            <w:tcW w:w="16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right="150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Коэффициент поправ</w:t>
            </w:r>
            <w:r>
              <w:rPr>
                <w:color w:val="000000"/>
                <w:lang w:eastAsia="ru-RU"/>
              </w:rPr>
              <w:t xml:space="preserve">ки на </w:t>
            </w:r>
            <w:proofErr w:type="spellStart"/>
            <w:r>
              <w:rPr>
                <w:color w:val="000000"/>
                <w:lang w:eastAsia="ru-RU"/>
              </w:rPr>
              <w:t>водоохранну</w:t>
            </w:r>
            <w:r w:rsidRPr="00983628">
              <w:rPr>
                <w:color w:val="000000"/>
                <w:lang w:eastAsia="ru-RU"/>
              </w:rPr>
              <w:t>ю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983628">
              <w:rPr>
                <w:color w:val="000000"/>
                <w:lang w:eastAsia="ru-RU"/>
              </w:rPr>
              <w:t>ценность зеленых насаждений</w:t>
            </w:r>
          </w:p>
        </w:tc>
        <w:tc>
          <w:tcPr>
            <w:tcW w:w="1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Количество деревьев, шт.</w:t>
            </w:r>
          </w:p>
        </w:tc>
        <w:tc>
          <w:tcPr>
            <w:tcW w:w="11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983628">
              <w:rPr>
                <w:color w:val="000000"/>
                <w:lang w:eastAsia="ru-RU"/>
              </w:rPr>
              <w:t>Диаметрна</w:t>
            </w:r>
            <w:proofErr w:type="spellEnd"/>
            <w:r w:rsidRPr="00983628">
              <w:rPr>
                <w:color w:val="000000"/>
                <w:lang w:eastAsia="ru-RU"/>
              </w:rPr>
              <w:t xml:space="preserve"> высоте 1,3 м, см.</w:t>
            </w:r>
          </w:p>
        </w:tc>
        <w:tc>
          <w:tcPr>
            <w:tcW w:w="16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hanging="3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Коэффициент поправки на текущее состояние зеленых насаждений</w:t>
            </w:r>
          </w:p>
        </w:tc>
        <w:tc>
          <w:tcPr>
            <w:tcW w:w="101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Заключение</w:t>
            </w:r>
          </w:p>
        </w:tc>
        <w:tc>
          <w:tcPr>
            <w:tcW w:w="96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Компенса</w:t>
            </w:r>
            <w:r w:rsidRPr="00983628">
              <w:rPr>
                <w:color w:val="000000"/>
                <w:lang w:eastAsia="ru-RU"/>
              </w:rPr>
              <w:t>ционная стоимость, руб.</w:t>
            </w:r>
          </w:p>
        </w:tc>
        <w:tc>
          <w:tcPr>
            <w:tcW w:w="12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Восстано</w:t>
            </w:r>
            <w:r w:rsidRPr="00983628">
              <w:rPr>
                <w:color w:val="000000"/>
                <w:lang w:eastAsia="ru-RU"/>
              </w:rPr>
              <w:t>вительная стоимость, руб./шт.</w:t>
            </w:r>
          </w:p>
        </w:tc>
        <w:tc>
          <w:tcPr>
            <w:tcW w:w="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Всего к оплате, (руб.)</w:t>
            </w:r>
          </w:p>
        </w:tc>
      </w:tr>
      <w:tr w:rsidR="006507EB" w:rsidRPr="00983628" w:rsidTr="00866766">
        <w:trPr>
          <w:tblCellSpacing w:w="15" w:type="dxa"/>
        </w:trPr>
        <w:tc>
          <w:tcPr>
            <w:tcW w:w="64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646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57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hanging="3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1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5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8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</w:p>
        </w:tc>
      </w:tr>
    </w:tbl>
    <w:p w:rsidR="006507EB" w:rsidRDefault="006507EB" w:rsidP="006507EB">
      <w:pPr>
        <w:ind w:firstLine="709"/>
        <w:jc w:val="both"/>
        <w:rPr>
          <w:b/>
          <w:bCs/>
          <w:color w:val="000000"/>
          <w:lang w:eastAsia="ru-RU"/>
        </w:rPr>
      </w:pPr>
    </w:p>
    <w:p w:rsidR="006507EB" w:rsidRDefault="006507EB" w:rsidP="006507EB">
      <w:pPr>
        <w:ind w:firstLine="709"/>
        <w:jc w:val="both"/>
        <w:rPr>
          <w:b/>
          <w:bCs/>
          <w:color w:val="000000"/>
          <w:lang w:eastAsia="ru-RU"/>
        </w:rPr>
      </w:pPr>
      <w:r w:rsidRPr="00983628">
        <w:rPr>
          <w:b/>
          <w:bCs/>
          <w:color w:val="000000"/>
          <w:lang w:eastAsia="ru-RU"/>
        </w:rPr>
        <w:t>Отдельно стоящие кустарники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</w:p>
    <w:tbl>
      <w:tblPr>
        <w:tblW w:w="15593" w:type="dxa"/>
        <w:tblCellSpacing w:w="15" w:type="dxa"/>
        <w:tblInd w:w="-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417"/>
        <w:gridCol w:w="1701"/>
        <w:gridCol w:w="1701"/>
        <w:gridCol w:w="1701"/>
        <w:gridCol w:w="1276"/>
        <w:gridCol w:w="1276"/>
        <w:gridCol w:w="1701"/>
        <w:gridCol w:w="850"/>
        <w:gridCol w:w="992"/>
        <w:gridCol w:w="1276"/>
        <w:gridCol w:w="992"/>
      </w:tblGrid>
      <w:tr w:rsidR="006507EB" w:rsidRPr="00983628" w:rsidTr="00866766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 xml:space="preserve">N </w:t>
            </w:r>
            <w:proofErr w:type="gramStart"/>
            <w:r w:rsidRPr="00983628">
              <w:rPr>
                <w:color w:val="000000"/>
                <w:lang w:eastAsia="ru-RU"/>
              </w:rPr>
              <w:t>п</w:t>
            </w:r>
            <w:proofErr w:type="gramEnd"/>
            <w:r w:rsidRPr="00983628">
              <w:rPr>
                <w:color w:val="000000"/>
                <w:lang w:eastAsia="ru-RU"/>
              </w:rPr>
              <w:t>/п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Порода древесной растительности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Коэффициент поправки на социально-экологическую значимость зеленых насаждений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Коэффициент обеспеченности жителей зелеными насаждениями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Коэффициент поправ</w:t>
            </w:r>
            <w:r>
              <w:rPr>
                <w:color w:val="000000"/>
                <w:lang w:eastAsia="ru-RU"/>
              </w:rPr>
              <w:t xml:space="preserve">ки на </w:t>
            </w:r>
            <w:proofErr w:type="spellStart"/>
            <w:r>
              <w:rPr>
                <w:color w:val="000000"/>
                <w:lang w:eastAsia="ru-RU"/>
              </w:rPr>
              <w:t>водоохранную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983628">
              <w:rPr>
                <w:color w:val="000000"/>
                <w:lang w:eastAsia="ru-RU"/>
              </w:rPr>
              <w:t>ценность зеленых насаждений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Количество деревьев, шт.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Диаметр на высоте 1,3 м, см/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Коэффициент поправки на текущее состояние зеленых насаждений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Заключение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Компенса</w:t>
            </w:r>
            <w:r w:rsidRPr="00983628">
              <w:rPr>
                <w:color w:val="000000"/>
                <w:lang w:eastAsia="ru-RU"/>
              </w:rPr>
              <w:t>ционная стоимость, руб.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Восстановительная</w:t>
            </w:r>
            <w:r>
              <w:rPr>
                <w:color w:val="000000"/>
                <w:lang w:eastAsia="ru-RU"/>
              </w:rPr>
              <w:t xml:space="preserve"> </w:t>
            </w:r>
            <w:r w:rsidRPr="00983628">
              <w:rPr>
                <w:color w:val="000000"/>
                <w:lang w:eastAsia="ru-RU"/>
              </w:rPr>
              <w:t>стоимость,</w:t>
            </w:r>
            <w:r>
              <w:rPr>
                <w:color w:val="000000"/>
                <w:lang w:eastAsia="ru-RU"/>
              </w:rPr>
              <w:t xml:space="preserve"> </w:t>
            </w:r>
            <w:r w:rsidRPr="00983628">
              <w:rPr>
                <w:color w:val="000000"/>
                <w:lang w:eastAsia="ru-RU"/>
              </w:rPr>
              <w:t>руб./шт.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Всего к оплате, (руб.)</w:t>
            </w:r>
          </w:p>
        </w:tc>
      </w:tr>
      <w:tr w:rsidR="006507EB" w:rsidRPr="00983628" w:rsidTr="00866766">
        <w:trPr>
          <w:tblCellSpacing w:w="15" w:type="dxa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0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0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0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0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0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0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0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0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0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0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0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07EB" w:rsidRPr="00983628" w:rsidRDefault="006507EB" w:rsidP="00866766">
            <w:pPr>
              <w:ind w:firstLine="709"/>
              <w:jc w:val="both"/>
              <w:rPr>
                <w:color w:val="000000"/>
                <w:lang w:eastAsia="ru-RU"/>
              </w:rPr>
            </w:pPr>
            <w:r w:rsidRPr="00983628">
              <w:rPr>
                <w:color w:val="000000"/>
                <w:lang w:eastAsia="ru-RU"/>
              </w:rPr>
              <w:t> </w:t>
            </w:r>
          </w:p>
        </w:tc>
      </w:tr>
    </w:tbl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 </w:t>
      </w:r>
    </w:p>
    <w:p w:rsidR="006507EB" w:rsidRDefault="006507EB" w:rsidP="006507EB">
      <w:pPr>
        <w:ind w:firstLine="709"/>
        <w:jc w:val="both"/>
        <w:rPr>
          <w:color w:val="000000"/>
          <w:lang w:eastAsia="ru-RU"/>
        </w:rPr>
        <w:sectPr w:rsidR="006507EB" w:rsidSect="009853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07EB" w:rsidRPr="0025485E" w:rsidRDefault="006507EB" w:rsidP="006507EB">
      <w:pPr>
        <w:ind w:firstLine="709"/>
        <w:jc w:val="right"/>
        <w:rPr>
          <w:rFonts w:ascii="Arial" w:hAnsi="Arial" w:cs="Arial"/>
          <w:color w:val="000000"/>
          <w:lang w:eastAsia="ru-RU"/>
        </w:rPr>
      </w:pPr>
      <w:r w:rsidRPr="0025485E">
        <w:rPr>
          <w:rFonts w:ascii="Arial" w:hAnsi="Arial" w:cs="Arial"/>
          <w:color w:val="000000"/>
          <w:lang w:eastAsia="ru-RU"/>
        </w:rPr>
        <w:lastRenderedPageBreak/>
        <w:t>Приложение N 3</w:t>
      </w:r>
    </w:p>
    <w:p w:rsidR="006507EB" w:rsidRPr="0025485E" w:rsidRDefault="006507EB" w:rsidP="006507EB">
      <w:pPr>
        <w:ind w:firstLine="709"/>
        <w:jc w:val="right"/>
        <w:rPr>
          <w:rFonts w:ascii="Arial" w:hAnsi="Arial" w:cs="Arial"/>
          <w:color w:val="000000"/>
          <w:lang w:eastAsia="ru-RU"/>
        </w:rPr>
      </w:pPr>
      <w:r w:rsidRPr="0025485E">
        <w:rPr>
          <w:rFonts w:ascii="Arial" w:hAnsi="Arial" w:cs="Arial"/>
          <w:color w:val="000000"/>
          <w:lang w:eastAsia="ru-RU"/>
        </w:rPr>
        <w:t>к Решению Собрания депутатов</w:t>
      </w:r>
    </w:p>
    <w:p w:rsidR="006507EB" w:rsidRPr="0025485E" w:rsidRDefault="006507EB" w:rsidP="006507EB">
      <w:pPr>
        <w:ind w:firstLine="709"/>
        <w:jc w:val="right"/>
        <w:rPr>
          <w:rFonts w:ascii="Arial" w:hAnsi="Arial" w:cs="Arial"/>
          <w:color w:val="000000"/>
          <w:lang w:eastAsia="ru-RU"/>
        </w:rPr>
      </w:pPr>
      <w:proofErr w:type="spellStart"/>
      <w:r w:rsidRPr="0025485E">
        <w:rPr>
          <w:rFonts w:ascii="Arial" w:hAnsi="Arial" w:cs="Arial"/>
          <w:color w:val="000000"/>
          <w:lang w:eastAsia="ru-RU"/>
        </w:rPr>
        <w:t>Гостомлянского</w:t>
      </w:r>
      <w:proofErr w:type="spellEnd"/>
      <w:r w:rsidRPr="0025485E">
        <w:rPr>
          <w:rFonts w:ascii="Arial" w:hAnsi="Arial" w:cs="Arial"/>
          <w:color w:val="000000"/>
          <w:lang w:eastAsia="ru-RU"/>
        </w:rPr>
        <w:t xml:space="preserve"> сельсовета</w:t>
      </w:r>
    </w:p>
    <w:p w:rsidR="006507EB" w:rsidRDefault="006507EB" w:rsidP="006507EB">
      <w:pPr>
        <w:ind w:firstLine="709"/>
        <w:jc w:val="right"/>
        <w:rPr>
          <w:rFonts w:ascii="Arial" w:hAnsi="Arial" w:cs="Arial"/>
          <w:color w:val="000000"/>
          <w:lang w:eastAsia="ru-RU"/>
        </w:rPr>
      </w:pPr>
      <w:proofErr w:type="spellStart"/>
      <w:r w:rsidRPr="0025485E">
        <w:rPr>
          <w:rFonts w:ascii="Arial" w:hAnsi="Arial" w:cs="Arial"/>
          <w:color w:val="000000"/>
          <w:lang w:eastAsia="ru-RU"/>
        </w:rPr>
        <w:t>Медвенского</w:t>
      </w:r>
      <w:proofErr w:type="spellEnd"/>
      <w:r w:rsidRPr="0025485E">
        <w:rPr>
          <w:rFonts w:ascii="Arial" w:hAnsi="Arial" w:cs="Arial"/>
          <w:color w:val="000000"/>
          <w:lang w:eastAsia="ru-RU"/>
        </w:rPr>
        <w:t xml:space="preserve"> района</w:t>
      </w:r>
    </w:p>
    <w:p w:rsidR="006507EB" w:rsidRPr="0025485E" w:rsidRDefault="006507EB" w:rsidP="006507EB">
      <w:pPr>
        <w:ind w:firstLine="709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от 30.05.2016 г. № 12/49</w:t>
      </w:r>
      <w:r w:rsidRPr="0025485E">
        <w:rPr>
          <w:rFonts w:ascii="Arial" w:hAnsi="Arial" w:cs="Arial"/>
          <w:color w:val="000000"/>
          <w:lang w:eastAsia="ru-RU"/>
        </w:rPr>
        <w:t xml:space="preserve"> </w:t>
      </w:r>
    </w:p>
    <w:p w:rsidR="006507EB" w:rsidRPr="00983628" w:rsidRDefault="006507EB" w:rsidP="006507EB">
      <w:pPr>
        <w:ind w:firstLine="709"/>
        <w:jc w:val="right"/>
        <w:rPr>
          <w:color w:val="000000"/>
          <w:lang w:eastAsia="ru-RU"/>
        </w:rPr>
      </w:pPr>
    </w:p>
    <w:p w:rsidR="006507EB" w:rsidRPr="00983628" w:rsidRDefault="006507EB" w:rsidP="006507EB">
      <w:pPr>
        <w:ind w:firstLine="709"/>
        <w:jc w:val="right"/>
        <w:rPr>
          <w:color w:val="000000"/>
          <w:lang w:eastAsia="ru-RU"/>
        </w:rPr>
      </w:pPr>
    </w:p>
    <w:p w:rsidR="006507EB" w:rsidRPr="00983628" w:rsidRDefault="006507EB" w:rsidP="006507EB">
      <w:pPr>
        <w:ind w:firstLine="709"/>
        <w:jc w:val="right"/>
        <w:rPr>
          <w:color w:val="000000"/>
          <w:lang w:eastAsia="ru-RU"/>
        </w:rPr>
      </w:pPr>
    </w:p>
    <w:p w:rsidR="006507EB" w:rsidRPr="00983628" w:rsidRDefault="006507EB" w:rsidP="006507EB">
      <w:pPr>
        <w:jc w:val="center"/>
        <w:rPr>
          <w:color w:val="000000"/>
          <w:lang w:eastAsia="ru-RU"/>
        </w:rPr>
      </w:pPr>
      <w:r w:rsidRPr="00983628">
        <w:rPr>
          <w:b/>
          <w:bCs/>
          <w:color w:val="000000"/>
          <w:lang w:eastAsia="ru-RU"/>
        </w:rPr>
        <w:t>Акт</w:t>
      </w:r>
    </w:p>
    <w:p w:rsidR="006507EB" w:rsidRPr="00983628" w:rsidRDefault="006507EB" w:rsidP="006507EB">
      <w:pPr>
        <w:jc w:val="center"/>
        <w:rPr>
          <w:color w:val="000000"/>
          <w:lang w:eastAsia="ru-RU"/>
        </w:rPr>
      </w:pPr>
      <w:r w:rsidRPr="00983628">
        <w:rPr>
          <w:b/>
          <w:bCs/>
          <w:color w:val="000000"/>
          <w:lang w:eastAsia="ru-RU"/>
        </w:rPr>
        <w:t>о признании зеленых насаждений, подлежащими вырубке</w:t>
      </w:r>
    </w:p>
    <w:p w:rsidR="006507EB" w:rsidRPr="00983628" w:rsidRDefault="006507EB" w:rsidP="006507EB">
      <w:pPr>
        <w:jc w:val="center"/>
        <w:rPr>
          <w:color w:val="000000"/>
          <w:lang w:eastAsia="ru-RU"/>
        </w:rPr>
      </w:pPr>
    </w:p>
    <w:p w:rsidR="006507EB" w:rsidRPr="00983628" w:rsidRDefault="006507EB" w:rsidP="006507EB">
      <w:pPr>
        <w:jc w:val="center"/>
        <w:rPr>
          <w:color w:val="000000"/>
          <w:lang w:eastAsia="ru-RU"/>
        </w:rPr>
      </w:pPr>
    </w:p>
    <w:p w:rsidR="006507EB" w:rsidRPr="00983628" w:rsidRDefault="006507EB" w:rsidP="006507EB">
      <w:pPr>
        <w:jc w:val="center"/>
        <w:rPr>
          <w:color w:val="000000"/>
          <w:lang w:eastAsia="ru-RU"/>
        </w:rPr>
      </w:pPr>
    </w:p>
    <w:p w:rsidR="006507EB" w:rsidRPr="00983628" w:rsidRDefault="006507EB" w:rsidP="006507EB">
      <w:pPr>
        <w:jc w:val="both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Гостомлянский</w:t>
      </w:r>
      <w:proofErr w:type="spellEnd"/>
      <w:r w:rsidRPr="00983628">
        <w:rPr>
          <w:color w:val="000000"/>
          <w:lang w:eastAsia="ru-RU"/>
        </w:rPr>
        <w:t xml:space="preserve"> сельсовет </w:t>
      </w:r>
      <w:r>
        <w:rPr>
          <w:color w:val="000000"/>
          <w:lang w:eastAsia="ru-RU"/>
        </w:rPr>
        <w:t xml:space="preserve">                                                           </w:t>
      </w:r>
      <w:r w:rsidRPr="00983628">
        <w:rPr>
          <w:color w:val="000000"/>
          <w:lang w:eastAsia="ru-RU"/>
        </w:rPr>
        <w:t xml:space="preserve">«_____»_________ ________ </w:t>
      </w:r>
      <w:proofErr w:type="gramStart"/>
      <w:r w:rsidRPr="00983628">
        <w:rPr>
          <w:color w:val="000000"/>
          <w:lang w:eastAsia="ru-RU"/>
        </w:rPr>
        <w:t>г</w:t>
      </w:r>
      <w:proofErr w:type="gramEnd"/>
      <w:r w:rsidRPr="00983628">
        <w:rPr>
          <w:color w:val="000000"/>
          <w:lang w:eastAsia="ru-RU"/>
        </w:rPr>
        <w:t>.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Комиссия в составе: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1.___________________________________________________________________</w:t>
      </w:r>
    </w:p>
    <w:p w:rsidR="006507EB" w:rsidRPr="00983628" w:rsidRDefault="006507EB" w:rsidP="006507EB">
      <w:pPr>
        <w:ind w:firstLine="709"/>
        <w:jc w:val="center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( Ф. И. О., должность)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2.___________________________________________________________________</w:t>
      </w:r>
    </w:p>
    <w:p w:rsidR="006507EB" w:rsidRPr="00983628" w:rsidRDefault="006507EB" w:rsidP="006507EB">
      <w:pPr>
        <w:ind w:firstLine="709"/>
        <w:jc w:val="center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( Ф. И. О., должность)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3.___________________________________________________________________</w:t>
      </w:r>
    </w:p>
    <w:p w:rsidR="006507EB" w:rsidRPr="00983628" w:rsidRDefault="006507EB" w:rsidP="006507EB">
      <w:pPr>
        <w:ind w:firstLine="709"/>
        <w:jc w:val="center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( Ф. И. О., должность)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провела обследование зеленых насаждений.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Результатами обследования установлено: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lang w:eastAsia="ru-RU"/>
        </w:rPr>
        <w:t>____________________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lang w:eastAsia="ru-RU"/>
        </w:rPr>
        <w:t>______________________________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Члены комиссии: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1.________________________                                             </w:t>
      </w:r>
      <w:r w:rsidRPr="00983628">
        <w:rPr>
          <w:color w:val="000000"/>
          <w:lang w:eastAsia="ru-RU"/>
        </w:rPr>
        <w:t>_______________________</w:t>
      </w:r>
    </w:p>
    <w:p w:rsidR="006507EB" w:rsidRPr="00983628" w:rsidRDefault="006507EB" w:rsidP="006507EB">
      <w:pPr>
        <w:ind w:firstLine="709"/>
        <w:jc w:val="center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(подпись)</w:t>
      </w:r>
      <w:r>
        <w:rPr>
          <w:color w:val="000000"/>
          <w:lang w:eastAsia="ru-RU"/>
        </w:rPr>
        <w:t xml:space="preserve">                                                                                    </w:t>
      </w:r>
      <w:r w:rsidRPr="00983628">
        <w:rPr>
          <w:color w:val="000000"/>
          <w:lang w:eastAsia="ru-RU"/>
        </w:rPr>
        <w:t>(Ф. И. О.)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2</w:t>
      </w:r>
      <w:r>
        <w:rPr>
          <w:color w:val="000000"/>
          <w:lang w:eastAsia="ru-RU"/>
        </w:rPr>
        <w:t xml:space="preserve">.________________________                                             </w:t>
      </w:r>
      <w:r w:rsidRPr="00983628">
        <w:rPr>
          <w:color w:val="000000"/>
          <w:lang w:eastAsia="ru-RU"/>
        </w:rPr>
        <w:t>_______________________</w:t>
      </w:r>
    </w:p>
    <w:p w:rsidR="006507EB" w:rsidRPr="00983628" w:rsidRDefault="006507EB" w:rsidP="006507EB">
      <w:pPr>
        <w:ind w:firstLine="709"/>
        <w:jc w:val="center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(подпись)</w:t>
      </w:r>
      <w:r>
        <w:rPr>
          <w:color w:val="000000"/>
          <w:lang w:eastAsia="ru-RU"/>
        </w:rPr>
        <w:t xml:space="preserve">                                                                                    </w:t>
      </w:r>
      <w:r w:rsidRPr="00983628">
        <w:rPr>
          <w:color w:val="000000"/>
          <w:lang w:eastAsia="ru-RU"/>
        </w:rPr>
        <w:t>(Ф. И. О.)</w:t>
      </w:r>
    </w:p>
    <w:p w:rsidR="006507EB" w:rsidRPr="00983628" w:rsidRDefault="006507EB" w:rsidP="006507EB">
      <w:pPr>
        <w:ind w:firstLine="709"/>
        <w:jc w:val="both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3</w:t>
      </w:r>
      <w:r>
        <w:rPr>
          <w:color w:val="000000"/>
          <w:lang w:eastAsia="ru-RU"/>
        </w:rPr>
        <w:t xml:space="preserve">.________________________                                             </w:t>
      </w:r>
      <w:r w:rsidRPr="00983628">
        <w:rPr>
          <w:color w:val="000000"/>
          <w:lang w:eastAsia="ru-RU"/>
        </w:rPr>
        <w:t>_______________________</w:t>
      </w:r>
    </w:p>
    <w:p w:rsidR="006507EB" w:rsidRPr="00983628" w:rsidRDefault="006507EB" w:rsidP="006507EB">
      <w:pPr>
        <w:ind w:firstLine="709"/>
        <w:jc w:val="center"/>
        <w:rPr>
          <w:color w:val="000000"/>
          <w:lang w:eastAsia="ru-RU"/>
        </w:rPr>
      </w:pPr>
      <w:r w:rsidRPr="00983628">
        <w:rPr>
          <w:color w:val="000000"/>
          <w:lang w:eastAsia="ru-RU"/>
        </w:rPr>
        <w:t>(подпись)</w:t>
      </w:r>
      <w:r>
        <w:rPr>
          <w:color w:val="000000"/>
          <w:lang w:eastAsia="ru-RU"/>
        </w:rPr>
        <w:t xml:space="preserve">                                                                                    </w:t>
      </w:r>
      <w:r w:rsidRPr="00983628">
        <w:rPr>
          <w:color w:val="000000"/>
          <w:lang w:eastAsia="ru-RU"/>
        </w:rPr>
        <w:t>(Ф. И. О.)</w:t>
      </w:r>
    </w:p>
    <w:p w:rsidR="006507EB" w:rsidRPr="00983628" w:rsidRDefault="006507EB" w:rsidP="006507EB">
      <w:pPr>
        <w:ind w:firstLine="709"/>
        <w:jc w:val="both"/>
      </w:pPr>
    </w:p>
    <w:p w:rsidR="006507EB" w:rsidRDefault="006507EB" w:rsidP="006507EB">
      <w:pPr>
        <w:pStyle w:val="a5"/>
        <w:autoSpaceDE w:val="0"/>
        <w:jc w:val="center"/>
        <w:rPr>
          <w:rFonts w:cs="Arial"/>
          <w:b/>
          <w:sz w:val="24"/>
        </w:rPr>
      </w:pPr>
    </w:p>
    <w:p w:rsidR="006507EB" w:rsidRDefault="006507EB" w:rsidP="006507EB">
      <w:pPr>
        <w:pStyle w:val="a5"/>
        <w:autoSpaceDE w:val="0"/>
        <w:jc w:val="center"/>
        <w:rPr>
          <w:rFonts w:cs="Arial"/>
          <w:b/>
          <w:sz w:val="24"/>
        </w:rPr>
      </w:pPr>
    </w:p>
    <w:p w:rsidR="006507EB" w:rsidRDefault="006507EB" w:rsidP="006507EB">
      <w:pPr>
        <w:pStyle w:val="a5"/>
        <w:autoSpaceDE w:val="0"/>
        <w:jc w:val="center"/>
        <w:rPr>
          <w:rFonts w:cs="Arial"/>
          <w:b/>
          <w:sz w:val="24"/>
        </w:rPr>
      </w:pPr>
    </w:p>
    <w:p w:rsidR="006507EB" w:rsidRDefault="006507EB" w:rsidP="006507EB">
      <w:pPr>
        <w:pStyle w:val="a5"/>
        <w:autoSpaceDE w:val="0"/>
        <w:jc w:val="center"/>
        <w:rPr>
          <w:rFonts w:cs="Arial"/>
          <w:b/>
          <w:sz w:val="24"/>
        </w:rPr>
      </w:pPr>
    </w:p>
    <w:p w:rsidR="003A7F52" w:rsidRDefault="006507EB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2EE"/>
    <w:multiLevelType w:val="multilevel"/>
    <w:tmpl w:val="B3240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1"/>
    <w:rsid w:val="0030799A"/>
    <w:rsid w:val="006507EB"/>
    <w:rsid w:val="00B67EB4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7EB"/>
    <w:pPr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6507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507EB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7EB"/>
    <w:pPr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6507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507EB"/>
    <w:pPr>
      <w:widowControl w:val="0"/>
      <w:ind w:left="720"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5002</Words>
  <Characters>28513</Characters>
  <Application>Microsoft Office Word</Application>
  <DocSecurity>0</DocSecurity>
  <Lines>237</Lines>
  <Paragraphs>66</Paragraphs>
  <ScaleCrop>false</ScaleCrop>
  <Company>HP</Company>
  <LinksUpToDate>false</LinksUpToDate>
  <CharactersWithSpaces>33449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2024-02-05T06:41:00Z</dcterms:created>
  <dcterms:modified xsi:type="dcterms:W3CDTF">2024-02-05T06:43:00Z</dcterms:modified>
</cp:coreProperties>
</file>